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7876" w14:textId="77777777" w:rsidR="00E243DE" w:rsidRPr="00A22899" w:rsidRDefault="00E243DE" w:rsidP="00E243DE">
      <w:pPr>
        <w:widowControl w:val="0"/>
        <w:autoSpaceDE w:val="0"/>
        <w:autoSpaceDN w:val="0"/>
        <w:spacing w:before="63" w:after="0" w:line="240" w:lineRule="auto"/>
        <w:ind w:right="4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60EC3EE7" w14:textId="77777777" w:rsidR="00E243DE" w:rsidRPr="00A22899" w:rsidRDefault="00E243DE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235FD4E" w14:textId="77777777" w:rsidR="00E243DE" w:rsidRPr="00A22899" w:rsidRDefault="00E243DE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C438DED" w14:textId="77777777" w:rsidR="00E243DE" w:rsidRPr="00A22899" w:rsidRDefault="00E243DE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6A888D9" w14:textId="33A780CD" w:rsidR="00E243DE" w:rsidRDefault="00E243DE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C050892" w14:textId="77777777" w:rsidR="00392ABA" w:rsidRPr="00A22899" w:rsidRDefault="00392ABA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B29936A" w14:textId="5D71A53D" w:rsidR="00224995" w:rsidRPr="00A22899" w:rsidRDefault="00224995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BDCF717" w14:textId="7917144B" w:rsidR="00224995" w:rsidRDefault="00224995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5728CB1" w14:textId="77777777" w:rsidR="00392ABA" w:rsidRPr="00A22899" w:rsidRDefault="00392ABA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A96DF2D" w14:textId="77777777" w:rsidR="00E243DE" w:rsidRPr="00A22899" w:rsidRDefault="00E243DE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8FC7BDE" w14:textId="77777777" w:rsidR="00E243DE" w:rsidRPr="00A22899" w:rsidRDefault="00E243DE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14:paraId="108C8D93" w14:textId="77777777" w:rsidR="00224995" w:rsidRPr="00A22899" w:rsidRDefault="00224995" w:rsidP="00E2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28C82A" w14:textId="07778DEE" w:rsidR="00E243DE" w:rsidRPr="00A22899" w:rsidRDefault="00E243DE" w:rsidP="00E2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2899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ПРАВИТЕЛЬСТВО</w:t>
      </w:r>
      <w:r w:rsidRPr="00A2289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A22899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РОССИЙСКОЙ</w:t>
      </w:r>
      <w:r w:rsidRPr="00A2289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A22899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ФЕДЕРАЦИИ</w:t>
      </w:r>
    </w:p>
    <w:p w14:paraId="2C93EF44" w14:textId="77777777" w:rsidR="00E243DE" w:rsidRPr="00A22899" w:rsidRDefault="00E243DE" w:rsidP="00E2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1"/>
          <w:szCs w:val="28"/>
        </w:rPr>
      </w:pPr>
    </w:p>
    <w:p w14:paraId="424ECEDB" w14:textId="77777777" w:rsidR="00E243DE" w:rsidRPr="00A22899" w:rsidRDefault="00E243DE" w:rsidP="009B1F1F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22899">
        <w:rPr>
          <w:rFonts w:ascii="Times New Roman" w:eastAsia="Times New Roman" w:hAnsi="Times New Roman" w:cs="Times New Roman"/>
          <w:spacing w:val="27"/>
          <w:sz w:val="32"/>
        </w:rPr>
        <w:t>ПОСТАНОВЛЕНИЕ</w:t>
      </w:r>
    </w:p>
    <w:p w14:paraId="331C0B71" w14:textId="45B71788" w:rsidR="00E243DE" w:rsidRPr="00A22899" w:rsidRDefault="00E243DE" w:rsidP="00E243DE">
      <w:pPr>
        <w:widowControl w:val="0"/>
        <w:tabs>
          <w:tab w:val="left" w:pos="894"/>
          <w:tab w:val="left" w:pos="2848"/>
          <w:tab w:val="left" w:pos="5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228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289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289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67F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228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228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99535DA" w14:textId="77777777" w:rsidR="00E243DE" w:rsidRPr="00A22899" w:rsidRDefault="00E243DE" w:rsidP="009B1F1F">
      <w:pPr>
        <w:widowControl w:val="0"/>
        <w:autoSpaceDE w:val="0"/>
        <w:autoSpaceDN w:val="0"/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223B0590" w14:textId="77777777" w:rsidR="004C0E97" w:rsidRPr="00A22899" w:rsidRDefault="004C0E97" w:rsidP="009B1F1F">
      <w:pPr>
        <w:widowControl w:val="0"/>
        <w:tabs>
          <w:tab w:val="left" w:pos="3630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7C8B" w14:textId="75594F8F" w:rsidR="00E243DE" w:rsidRPr="00A22899" w:rsidRDefault="00E243DE" w:rsidP="009B1F1F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</w:t>
      </w:r>
      <w:r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признания физических лиц</w:t>
      </w:r>
      <w:r w:rsidR="004C0E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художниками-ювелирами </w:t>
      </w:r>
    </w:p>
    <w:p w14:paraId="0E1B7C5F" w14:textId="4AF849F1" w:rsidR="00E243DE" w:rsidRPr="00A22899" w:rsidRDefault="00E243DE" w:rsidP="009B1F1F">
      <w:pPr>
        <w:widowControl w:val="0"/>
        <w:autoSpaceDE w:val="0"/>
        <w:autoSpaceDN w:val="0"/>
        <w:adjustRightInd w:val="0"/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244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11 Федерального закона «О драгоценных металлах и драгоценных камнях» Правительство Российской Федерации</w:t>
      </w:r>
      <w:r w:rsidR="00724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00C3CA" w14:textId="77777777" w:rsidR="005E2A22" w:rsidRDefault="00E243DE" w:rsidP="00E24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прилагаемые</w:t>
      </w:r>
      <w:r w:rsidR="005E2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7EF4A5" w14:textId="5E00B87F" w:rsidR="00E243DE" w:rsidRPr="00A22899" w:rsidRDefault="00E243DE" w:rsidP="00E24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признания физич</w:t>
      </w:r>
      <w:r w:rsidR="005E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 художниками-ювелирами;</w:t>
      </w:r>
    </w:p>
    <w:p w14:paraId="547C3741" w14:textId="011DF61D" w:rsidR="00E243DE" w:rsidRPr="00A22899" w:rsidRDefault="00E243DE" w:rsidP="00E24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постановление Правительства Российской Федерации от 1 октября 2015 г. № 1052 «О ведении специального учета юридических лиц и индивидуальных предпринимателей, осуществляющих операции с драгоценными ме</w:t>
      </w:r>
      <w:r w:rsidR="005E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таллами и драгоценными камнями»</w:t>
      </w:r>
      <w:r w:rsidR="005E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2015, № 41, ст. 5663; 2021,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10, ст. 1608).</w:t>
      </w:r>
    </w:p>
    <w:p w14:paraId="1F540037" w14:textId="350B0CF7" w:rsidR="005024FA" w:rsidRPr="00A22899" w:rsidRDefault="005E2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  <w:r w:rsidR="00E243DE" w:rsidRPr="00A2289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 </w:t>
      </w:r>
      <w:r w:rsidR="00E243D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37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746A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г.</w:t>
      </w:r>
      <w:r w:rsidR="00AC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D61BAB" w14:textId="4239064C" w:rsidR="00E243DE" w:rsidRPr="00A22899" w:rsidRDefault="005E2A22" w:rsidP="009B1F1F">
      <w:pPr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60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Правила, утвержденные </w:t>
      </w:r>
      <w:r w:rsidR="00502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оящим постановлением, действуют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2030 г.</w:t>
      </w:r>
    </w:p>
    <w:tbl>
      <w:tblPr>
        <w:tblStyle w:val="TableNormal"/>
        <w:tblW w:w="9955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6063"/>
        <w:gridCol w:w="3892"/>
      </w:tblGrid>
      <w:tr w:rsidR="00E243DE" w:rsidRPr="00A22899" w14:paraId="7BE9D557" w14:textId="77777777" w:rsidTr="00BB5C5F">
        <w:trPr>
          <w:trHeight w:val="709"/>
        </w:trPr>
        <w:tc>
          <w:tcPr>
            <w:tcW w:w="6063" w:type="dxa"/>
          </w:tcPr>
          <w:bookmarkEnd w:id="0"/>
          <w:p w14:paraId="4AF06116" w14:textId="7A15569B" w:rsidR="00E243DE" w:rsidRPr="009B1F1F" w:rsidRDefault="00E243DE" w:rsidP="00BB5C5F">
            <w:pPr>
              <w:pStyle w:val="TableParagraph"/>
              <w:rPr>
                <w:sz w:val="28"/>
                <w:lang w:val="ru-RU"/>
              </w:rPr>
            </w:pPr>
            <w:r w:rsidRPr="00A22899">
              <w:rPr>
                <w:sz w:val="28"/>
              </w:rPr>
              <w:t>Председатель Правительства</w:t>
            </w:r>
          </w:p>
          <w:p w14:paraId="02C96D66" w14:textId="77777777" w:rsidR="00E243DE" w:rsidRPr="009B1F1F" w:rsidRDefault="00E243DE" w:rsidP="00BB5C5F">
            <w:pPr>
              <w:pStyle w:val="TableParagraph"/>
              <w:rPr>
                <w:sz w:val="28"/>
                <w:lang w:val="ru-RU"/>
              </w:rPr>
            </w:pPr>
            <w:r w:rsidRPr="00A22899">
              <w:rPr>
                <w:sz w:val="28"/>
              </w:rPr>
              <w:t xml:space="preserve">     </w:t>
            </w:r>
            <w:r w:rsidRPr="00A22899">
              <w:rPr>
                <w:spacing w:val="-67"/>
                <w:sz w:val="28"/>
              </w:rPr>
              <w:t xml:space="preserve">    </w:t>
            </w:r>
            <w:r w:rsidRPr="00A22899">
              <w:rPr>
                <w:sz w:val="28"/>
              </w:rPr>
              <w:t>Российской</w:t>
            </w:r>
            <w:r w:rsidRPr="00A22899">
              <w:rPr>
                <w:spacing w:val="-1"/>
                <w:sz w:val="28"/>
              </w:rPr>
              <w:t xml:space="preserve"> </w:t>
            </w:r>
            <w:r w:rsidRPr="00A22899">
              <w:rPr>
                <w:sz w:val="28"/>
              </w:rPr>
              <w:t>Федерации</w:t>
            </w:r>
          </w:p>
        </w:tc>
        <w:tc>
          <w:tcPr>
            <w:tcW w:w="3892" w:type="dxa"/>
          </w:tcPr>
          <w:p w14:paraId="0476A4D2" w14:textId="77777777" w:rsidR="00E243DE" w:rsidRPr="009B1F1F" w:rsidRDefault="00E243DE" w:rsidP="00BB5C5F">
            <w:pPr>
              <w:pStyle w:val="TableParagraph"/>
              <w:spacing w:before="7"/>
              <w:rPr>
                <w:sz w:val="33"/>
                <w:lang w:val="ru-RU"/>
              </w:rPr>
            </w:pPr>
          </w:p>
          <w:p w14:paraId="569DB9B2" w14:textId="77777777" w:rsidR="00E243DE" w:rsidRPr="009B1F1F" w:rsidRDefault="00E243DE" w:rsidP="00BB5C5F">
            <w:pPr>
              <w:pStyle w:val="TableParagraph"/>
              <w:spacing w:line="302" w:lineRule="exact"/>
              <w:jc w:val="right"/>
              <w:rPr>
                <w:sz w:val="28"/>
                <w:lang w:val="ru-RU"/>
              </w:rPr>
            </w:pPr>
            <w:r w:rsidRPr="00A22899">
              <w:rPr>
                <w:sz w:val="28"/>
              </w:rPr>
              <w:t>М.Мишустин</w:t>
            </w:r>
          </w:p>
        </w:tc>
      </w:tr>
    </w:tbl>
    <w:p w14:paraId="54AA6CE8" w14:textId="77777777" w:rsidR="00E243DE" w:rsidRPr="00A22899" w:rsidRDefault="00E243DE" w:rsidP="00E243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0D554" w14:textId="77777777" w:rsidR="00E243DE" w:rsidRPr="00A22899" w:rsidRDefault="00E243DE" w:rsidP="00FD044D">
      <w:pPr>
        <w:pStyle w:val="ab"/>
        <w:spacing w:before="65"/>
        <w:ind w:left="5421" w:right="653"/>
        <w:jc w:val="center"/>
        <w:sectPr w:rsidR="00E243DE" w:rsidRPr="00A22899" w:rsidSect="00224995">
          <w:headerReference w:type="default" r:id="rId8"/>
          <w:pgSz w:w="11906" w:h="16838"/>
          <w:pgMar w:top="1134" w:right="851" w:bottom="1134" w:left="1134" w:header="425" w:footer="709" w:gutter="0"/>
          <w:cols w:space="708"/>
          <w:titlePg/>
          <w:docGrid w:linePitch="360"/>
        </w:sectPr>
      </w:pPr>
    </w:p>
    <w:p w14:paraId="6BA4B135" w14:textId="77777777" w:rsidR="00FD044D" w:rsidRPr="00A22899" w:rsidRDefault="00FD044D">
      <w:pPr>
        <w:pStyle w:val="ab"/>
        <w:spacing w:before="65"/>
        <w:ind w:left="5421" w:right="653"/>
        <w:jc w:val="center"/>
      </w:pPr>
      <w:r w:rsidRPr="00A22899">
        <w:lastRenderedPageBreak/>
        <w:t>УТВЕРЖДЕНЫ</w:t>
      </w:r>
    </w:p>
    <w:p w14:paraId="282F3937" w14:textId="77777777" w:rsidR="00FD044D" w:rsidRPr="00A22899" w:rsidRDefault="00FD044D" w:rsidP="009B1F1F">
      <w:pPr>
        <w:pStyle w:val="ab"/>
        <w:spacing w:before="50"/>
        <w:ind w:left="5422" w:right="653"/>
        <w:jc w:val="center"/>
      </w:pPr>
      <w:r w:rsidRPr="00A22899">
        <w:t>постановлением Правительства</w:t>
      </w:r>
      <w:r w:rsidRPr="00A22899">
        <w:rPr>
          <w:spacing w:val="-67"/>
        </w:rPr>
        <w:t xml:space="preserve"> </w:t>
      </w:r>
      <w:r w:rsidRPr="00A22899">
        <w:t>Российской Федерации</w:t>
      </w:r>
    </w:p>
    <w:p w14:paraId="36B2A94E" w14:textId="361EBC8E" w:rsidR="00FD044D" w:rsidRPr="00A22899" w:rsidRDefault="00FD044D" w:rsidP="009B1F1F">
      <w:pPr>
        <w:pStyle w:val="ab"/>
        <w:tabs>
          <w:tab w:val="left" w:pos="7668"/>
          <w:tab w:val="left" w:pos="9519"/>
        </w:tabs>
        <w:ind w:left="5443"/>
      </w:pPr>
      <w:r w:rsidRPr="00A22899">
        <w:t>от</w:t>
      </w:r>
      <w:r w:rsidRPr="00A22899">
        <w:rPr>
          <w:u w:val="single"/>
        </w:rPr>
        <w:tab/>
      </w:r>
      <w:r w:rsidRPr="00A22899">
        <w:t>202</w:t>
      </w:r>
      <w:r w:rsidR="00467FC4">
        <w:t>4</w:t>
      </w:r>
      <w:r w:rsidRPr="00A22899">
        <w:t xml:space="preserve"> г.</w:t>
      </w:r>
      <w:r w:rsidRPr="00A22899">
        <w:rPr>
          <w:spacing w:val="-4"/>
        </w:rPr>
        <w:t xml:space="preserve"> </w:t>
      </w:r>
      <w:r w:rsidRPr="00A22899">
        <w:t>№____</w:t>
      </w:r>
    </w:p>
    <w:p w14:paraId="7F15E342" w14:textId="77777777" w:rsidR="00E35FA7" w:rsidRPr="00A22899" w:rsidRDefault="009E291D" w:rsidP="009E291D">
      <w:pPr>
        <w:widowControl w:val="0"/>
        <w:autoSpaceDE w:val="0"/>
        <w:autoSpaceDN w:val="0"/>
        <w:adjustRightInd w:val="0"/>
        <w:spacing w:before="140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228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 Р А В И Л А</w:t>
      </w:r>
      <w:r w:rsidR="00D210B9" w:rsidRPr="00A228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14:paraId="05BC5796" w14:textId="77777777" w:rsidR="00495B31" w:rsidRPr="00A22899" w:rsidRDefault="00610950" w:rsidP="009E291D">
      <w:pPr>
        <w:widowControl w:val="0"/>
        <w:autoSpaceDE w:val="0"/>
        <w:autoSpaceDN w:val="0"/>
        <w:adjustRightInd w:val="0"/>
        <w:spacing w:after="48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признани</w:t>
      </w:r>
      <w:r w:rsidR="009B50FF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</w:t>
      </w:r>
      <w:r w:rsidR="00E35FA7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D15F1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физических </w:t>
      </w:r>
      <w:r w:rsidR="00E35FA7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лиц</w:t>
      </w:r>
      <w:r w:rsidR="00997EA4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художник</w:t>
      </w:r>
      <w:r w:rsidR="007D15F1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ами</w:t>
      </w:r>
      <w:r w:rsidR="00997EA4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-ювелир</w:t>
      </w:r>
      <w:r w:rsidR="007D15F1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997EA4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="007D15F1" w:rsidRPr="00A22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</w:p>
    <w:p w14:paraId="2578CBAB" w14:textId="77777777" w:rsidR="00135F1B" w:rsidRPr="00A22899" w:rsidRDefault="0053293B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95F03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61095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5F03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5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97EA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</w:t>
      </w:r>
      <w:r w:rsidR="00395F03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561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5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2561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2133B2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4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FD044D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казенного учреждения «Государственное учреждение по формированию Государственного фонда драгоценных металлов</w:t>
      </w:r>
      <w:r w:rsidR="00FD044D" w:rsidRPr="00A22899">
        <w:rPr>
          <w:rFonts w:ascii="Times New Roman" w:eastAsia="Calibri" w:hAnsi="Times New Roman" w:cs="Times New Roman"/>
          <w:bCs/>
          <w:sz w:val="28"/>
          <w:szCs w:val="28"/>
        </w:rPr>
        <w:br/>
        <w:t>и драгоценных камней Российской Федерации, хранению, отпуску</w:t>
      </w:r>
      <w:r w:rsidR="00FD044D" w:rsidRPr="00A22899">
        <w:rPr>
          <w:rFonts w:ascii="Times New Roman" w:eastAsia="Calibri" w:hAnsi="Times New Roman" w:cs="Times New Roman"/>
          <w:bCs/>
          <w:sz w:val="28"/>
          <w:szCs w:val="28"/>
        </w:rPr>
        <w:br/>
        <w:t>и использованию драгоценных металлов и драгоценных камней (Гохран России) при Министерстве финансов Российской Федерации» (далее соответственно – комиссия, Гохран России)</w:t>
      </w:r>
      <w:r w:rsidR="00FD044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92561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художник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3B2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561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-ювелир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3B2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7EA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0CD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1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997EA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требованиям, установленным</w:t>
      </w:r>
      <w:r w:rsidR="00EC0CD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69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статьи 10 </w:t>
      </w:r>
      <w:r w:rsidR="00EC0CD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3169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C0CD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3169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драгоценных металлах</w:t>
      </w:r>
      <w:r w:rsidR="00FD044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D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камнях»</w:t>
      </w:r>
      <w:r w:rsidR="0092561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A1F1D" w14:textId="77777777" w:rsidR="00E260A1" w:rsidRPr="00A22899" w:rsidRDefault="00BE0E73" w:rsidP="00DB5D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260A1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настоящих Правилах, применяются в значениях, установленных Федеральным законом «О драгоценных металлах</w:t>
      </w:r>
      <w:r w:rsidR="00E260A1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драгоценных камнях».</w:t>
      </w:r>
    </w:p>
    <w:p w14:paraId="38F853A8" w14:textId="391DF5CC" w:rsidR="00D56C0E" w:rsidRPr="00A22899" w:rsidRDefault="00B67D76" w:rsidP="00DB5D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289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A5D2D" w:rsidRPr="00A22899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717F15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 признании </w:t>
      </w:r>
      <w:r w:rsidR="0059028A" w:rsidRPr="009B1F1F">
        <w:rPr>
          <w:rFonts w:ascii="Times New Roman" w:eastAsia="Calibri" w:hAnsi="Times New Roman" w:cs="Times New Roman"/>
          <w:bCs/>
          <w:sz w:val="28"/>
          <w:szCs w:val="28"/>
        </w:rPr>
        <w:t>физического лица художник</w:t>
      </w:r>
      <w:r w:rsidR="00D34879" w:rsidRPr="009B1F1F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59028A" w:rsidRPr="009B1F1F">
        <w:rPr>
          <w:rFonts w:ascii="Times New Roman" w:eastAsia="Calibri" w:hAnsi="Times New Roman" w:cs="Times New Roman"/>
          <w:bCs/>
          <w:sz w:val="28"/>
          <w:szCs w:val="28"/>
        </w:rPr>
        <w:t>-ювелир</w:t>
      </w:r>
      <w:r w:rsidR="00D34879" w:rsidRPr="009B1F1F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3746A7" w:rsidRPr="00B25A30">
        <w:rPr>
          <w:rFonts w:ascii="Times New Roman" w:eastAsia="Calibri" w:hAnsi="Times New Roman" w:cs="Times New Roman"/>
          <w:bCs/>
          <w:sz w:val="28"/>
          <w:szCs w:val="28"/>
        </w:rPr>
        <w:t xml:space="preserve"> (направление выписки из</w:t>
      </w:r>
      <w:r w:rsidR="00474B76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протокола заседания комиссии в Федеральную пробирну</w:t>
      </w:r>
      <w:r w:rsidR="00FF25B6" w:rsidRPr="009B1F1F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74B76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 палату в соответствии с пунктом 14 настоящих Правил)</w:t>
      </w:r>
      <w:r w:rsidR="0059028A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7F15" w:rsidRPr="009B1F1F">
        <w:rPr>
          <w:rFonts w:ascii="Times New Roman" w:eastAsia="Calibri" w:hAnsi="Times New Roman" w:cs="Times New Roman"/>
          <w:bCs/>
          <w:sz w:val="28"/>
          <w:szCs w:val="28"/>
        </w:rPr>
        <w:t>принимается</w:t>
      </w:r>
      <w:r w:rsidR="0059028A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F4AC6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комиссией </w:t>
      </w:r>
      <w:r w:rsidR="00167C6B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в срок, не превышающий </w:t>
      </w:r>
      <w:r w:rsidR="008C35F1" w:rsidRPr="009B1F1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042663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</w:t>
      </w:r>
      <w:r w:rsidR="00167C6B" w:rsidRPr="009B1F1F">
        <w:rPr>
          <w:rFonts w:ascii="Times New Roman" w:eastAsia="Calibri" w:hAnsi="Times New Roman" w:cs="Times New Roman"/>
          <w:bCs/>
          <w:sz w:val="28"/>
          <w:szCs w:val="28"/>
        </w:rPr>
        <w:t>дней с</w:t>
      </w:r>
      <w:r w:rsidR="00684D8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42663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4D8F">
        <w:rPr>
          <w:rFonts w:ascii="Times New Roman" w:eastAsia="Calibri" w:hAnsi="Times New Roman" w:cs="Times New Roman"/>
          <w:bCs/>
          <w:sz w:val="28"/>
          <w:szCs w:val="28"/>
        </w:rPr>
        <w:t>дня</w:t>
      </w:r>
      <w:r w:rsidR="00042663" w:rsidRPr="009B1F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169E" w:rsidRPr="009B1F1F">
        <w:rPr>
          <w:rFonts w:ascii="Times New Roman" w:eastAsia="Calibri" w:hAnsi="Times New Roman" w:cs="Times New Roman"/>
          <w:bCs/>
          <w:sz w:val="28"/>
          <w:szCs w:val="28"/>
        </w:rPr>
        <w:t>получения комиссией заявления, указанного в абзаце втором настоящего пункта</w:t>
      </w:r>
      <w:r w:rsidR="00100263" w:rsidRPr="009B1F1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9AE2FBF" w14:textId="68D331E3" w:rsidR="0059028A" w:rsidRPr="00A22899" w:rsidRDefault="0054413A" w:rsidP="00DB5D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2899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r w:rsidR="00100263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формируется </w:t>
      </w:r>
      <w:r w:rsidR="0052169E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физическим лицом, претендующим на получение статуса художника-ювелира (далее – </w:t>
      </w:r>
      <w:r w:rsidR="00D56C0E" w:rsidRPr="00A22899">
        <w:rPr>
          <w:rFonts w:ascii="Times New Roman" w:eastAsia="Calibri" w:hAnsi="Times New Roman" w:cs="Times New Roman"/>
          <w:bCs/>
          <w:sz w:val="28"/>
          <w:szCs w:val="28"/>
        </w:rPr>
        <w:t>заявите</w:t>
      </w:r>
      <w:r w:rsidR="0052169E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ль), </w:t>
      </w:r>
      <w:r w:rsidR="00100263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100263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717F15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551B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B25A30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направляется в Федеральную пробирную палату. Заявление </w:t>
      </w:r>
      <w:r w:rsidR="00F2551B" w:rsidRPr="00A22899">
        <w:rPr>
          <w:rFonts w:ascii="Times New Roman" w:eastAsia="Calibri" w:hAnsi="Times New Roman" w:cs="Times New Roman"/>
          <w:bCs/>
          <w:sz w:val="28"/>
          <w:szCs w:val="28"/>
        </w:rPr>
        <w:t>должно</w:t>
      </w:r>
      <w:r w:rsidR="00100263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содержать </w:t>
      </w:r>
      <w:r w:rsidR="00717F15" w:rsidRPr="00A22899">
        <w:rPr>
          <w:rFonts w:ascii="Times New Roman" w:eastAsia="Calibri" w:hAnsi="Times New Roman" w:cs="Times New Roman"/>
          <w:bCs/>
          <w:sz w:val="28"/>
          <w:szCs w:val="28"/>
        </w:rPr>
        <w:t>сведения, предусмотренны</w:t>
      </w:r>
      <w:r w:rsidR="00D56C0E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е пунктом </w:t>
      </w:r>
      <w:r w:rsidR="00D56C0E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6¹</w:t>
      </w:r>
      <w:r w:rsidR="00D56C0E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 ведения </w:t>
      </w:r>
      <w:r w:rsidR="00D56C0E" w:rsidRPr="00A228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специального учета юридических лиц, индивидуальных предпринимателей</w:t>
      </w:r>
      <w:r w:rsidR="00B25A3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D56C0E" w:rsidRPr="00A22899">
        <w:rPr>
          <w:rFonts w:ascii="Times New Roman" w:eastAsia="Calibri" w:hAnsi="Times New Roman" w:cs="Times New Roman"/>
          <w:bCs/>
          <w:sz w:val="28"/>
          <w:szCs w:val="28"/>
        </w:rPr>
        <w:t>и художников-ювелиров, осуществляющих операции с драгоценными металлами</w:t>
      </w:r>
      <w:r w:rsidR="00B25A3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D56C0E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и драгоценными камнями, утвержденных </w:t>
      </w:r>
      <w:r w:rsidR="00717F15" w:rsidRPr="00A22899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Российской Федерации от 1 октября 2015 г. № 1052 «О ведении специального учета юридических лиц и индивидуальных предпринимателей, осуществляющих операции с драгоценными м</w:t>
      </w:r>
      <w:r w:rsidR="00D56C0E" w:rsidRPr="00A22899">
        <w:rPr>
          <w:rFonts w:ascii="Times New Roman" w:eastAsia="Calibri" w:hAnsi="Times New Roman" w:cs="Times New Roman"/>
          <w:bCs/>
          <w:sz w:val="28"/>
          <w:szCs w:val="28"/>
        </w:rPr>
        <w:t>еталлами</w:t>
      </w:r>
      <w:r w:rsidR="00B25A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7F15" w:rsidRPr="00A22899">
        <w:rPr>
          <w:rFonts w:ascii="Times New Roman" w:eastAsia="Calibri" w:hAnsi="Times New Roman" w:cs="Times New Roman"/>
          <w:bCs/>
          <w:sz w:val="28"/>
          <w:szCs w:val="28"/>
        </w:rPr>
        <w:t>и драгоценными камнями»</w:t>
      </w:r>
      <w:r w:rsidR="00100263" w:rsidRPr="00A2289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820593A" w14:textId="5F320503" w:rsidR="00397328" w:rsidRPr="00A22899" w:rsidRDefault="00397328" w:rsidP="00DB5D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2899">
        <w:rPr>
          <w:rFonts w:ascii="Times New Roman" w:eastAsia="Calibri" w:hAnsi="Times New Roman" w:cs="Times New Roman"/>
          <w:bCs/>
          <w:sz w:val="28"/>
          <w:szCs w:val="28"/>
        </w:rPr>
        <w:t>Рассмотрение комиссией заявления приостанавливается с</w:t>
      </w:r>
      <w:r w:rsidR="00DE03F1" w:rsidRPr="009B1F1F">
        <w:rPr>
          <w:rFonts w:ascii="Times New Roman" w:eastAsia="Calibri" w:hAnsi="Times New Roman" w:cs="Times New Roman"/>
          <w:bCs/>
          <w:sz w:val="28"/>
          <w:szCs w:val="28"/>
        </w:rPr>
        <w:t>о дня направления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5B1F" w:rsidRPr="009B1F1F">
        <w:rPr>
          <w:rFonts w:ascii="Times New Roman" w:eastAsia="Calibri" w:hAnsi="Times New Roman" w:cs="Times New Roman"/>
          <w:bCs/>
          <w:sz w:val="28"/>
          <w:szCs w:val="28"/>
        </w:rPr>
        <w:t>заявителю уведомления</w:t>
      </w:r>
      <w:r w:rsidR="0052169E" w:rsidRPr="009B1F1F">
        <w:rPr>
          <w:rFonts w:ascii="Times New Roman" w:eastAsia="Calibri" w:hAnsi="Times New Roman" w:cs="Times New Roman"/>
          <w:bCs/>
          <w:sz w:val="28"/>
          <w:szCs w:val="28"/>
        </w:rPr>
        <w:t>, предусмотренного пунктом 11 настоящих Правил,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r w:rsidR="00684D8F">
        <w:rPr>
          <w:rFonts w:ascii="Times New Roman" w:eastAsia="Calibri" w:hAnsi="Times New Roman" w:cs="Times New Roman"/>
          <w:bCs/>
          <w:sz w:val="28"/>
          <w:szCs w:val="28"/>
        </w:rPr>
        <w:t>дня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представления заявителем ювелирных и других изделий из драгоценных метал</w:t>
      </w:r>
      <w:r w:rsidR="00F766FC" w:rsidRPr="009B1F1F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>ов и (или) драгоценных камней для визуального осмотра комиссией в соответствии с пунктом 11 настоящих Правил.</w:t>
      </w:r>
    </w:p>
    <w:p w14:paraId="1A6A7274" w14:textId="77777777" w:rsidR="00B67D76" w:rsidRPr="00A22899" w:rsidRDefault="006A1571" w:rsidP="00DB5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4AC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следующим требованиям:</w:t>
      </w:r>
    </w:p>
    <w:p w14:paraId="00B58B3C" w14:textId="77777777" w:rsidR="00B67D76" w:rsidRPr="00A22899" w:rsidRDefault="00991D5B" w:rsidP="00DB5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традиции и развивать новые направления ювелирного мастерства;</w:t>
      </w:r>
    </w:p>
    <w:p w14:paraId="4FAB2E06" w14:textId="77777777" w:rsidR="00B67D76" w:rsidRPr="00A22899" w:rsidRDefault="00991D5B" w:rsidP="00DB5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B67D76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опыт участия в конкурсах, выставках, смотрах, других культурных мероприятиях в ювелирной отрасли;</w:t>
      </w:r>
    </w:p>
    <w:p w14:paraId="751182FB" w14:textId="1A81F3C0" w:rsidR="00B67D76" w:rsidRPr="00A22899" w:rsidRDefault="00991D5B" w:rsidP="00DB5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не менее трех </w:t>
      </w:r>
      <w:r w:rsidR="00B2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ювелирных 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4D152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прошли опробование</w:t>
      </w:r>
      <w:r w:rsidR="006F149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клеймение государственным пробирным клеймом, изготовлены </w:t>
      </w:r>
      <w:r w:rsidR="00C90E5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техники исп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олнения, включающей ручной труд</w:t>
      </w:r>
      <w:r w:rsidR="00C90E5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этапах изготовления и художественной обработки изделия, обладают оригинальной авторской идеей и высоким п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рофессиональным, художественным</w:t>
      </w:r>
      <w:r w:rsidR="002B4651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7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техническим уровнем исполнения и в которых реализован художественный замысел.</w:t>
      </w:r>
    </w:p>
    <w:p w14:paraId="3BDAC494" w14:textId="2DB0CC93" w:rsidR="0059028A" w:rsidRPr="00A22899" w:rsidRDefault="005C710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95B31" w:rsidRPr="00A2289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B564D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6515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54413A" w:rsidRPr="00A22899">
        <w:rPr>
          <w:rFonts w:ascii="Times New Roman" w:eastAsia="Calibri" w:hAnsi="Times New Roman" w:cs="Times New Roman"/>
          <w:bCs/>
          <w:sz w:val="28"/>
          <w:szCs w:val="28"/>
        </w:rPr>
        <w:t>заявлении</w:t>
      </w:r>
      <w:r w:rsidR="001A52F2" w:rsidRPr="00A22899">
        <w:rPr>
          <w:rFonts w:ascii="Times New Roman" w:eastAsia="Calibri" w:hAnsi="Times New Roman" w:cs="Times New Roman"/>
          <w:bCs/>
          <w:sz w:val="28"/>
          <w:szCs w:val="28"/>
        </w:rPr>
        <w:t>, указанн</w:t>
      </w:r>
      <w:r w:rsidR="0054413A" w:rsidRPr="00A22899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746515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028A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</w:t>
      </w:r>
      <w:r w:rsidR="00746515" w:rsidRPr="00A2289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59028A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</w:t>
      </w:r>
      <w:r w:rsidR="003C54E6" w:rsidRPr="00A22899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="0059028A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C54E6" w:rsidRPr="00A22899">
        <w:rPr>
          <w:rFonts w:ascii="Times New Roman" w:eastAsia="Calibri" w:hAnsi="Times New Roman" w:cs="Times New Roman"/>
          <w:bCs/>
          <w:sz w:val="28"/>
          <w:szCs w:val="28"/>
        </w:rPr>
        <w:t>равил</w:t>
      </w:r>
      <w:r w:rsidR="0059028A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46515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должна содержаться информация, </w:t>
      </w:r>
      <w:r w:rsidR="00F2551B" w:rsidRPr="00A22899">
        <w:rPr>
          <w:rFonts w:ascii="Times New Roman" w:eastAsia="Calibri" w:hAnsi="Times New Roman" w:cs="Times New Roman"/>
          <w:bCs/>
          <w:sz w:val="28"/>
          <w:szCs w:val="28"/>
        </w:rPr>
        <w:t>характеризующая профессиональную и творческую деятельность и подтверждающая опыт практической работы, связанной с ювелирной деятельностью (об участии в выставках, конкурсах, смотрах</w:t>
      </w:r>
      <w:r w:rsidR="00E50328" w:rsidRPr="00A2289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F2551B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65A9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F2551B" w:rsidRPr="00A22899">
        <w:rPr>
          <w:rFonts w:ascii="Times New Roman" w:eastAsia="Calibri" w:hAnsi="Times New Roman" w:cs="Times New Roman"/>
          <w:bCs/>
          <w:sz w:val="28"/>
          <w:szCs w:val="28"/>
        </w:rPr>
        <w:t>наличи</w:t>
      </w:r>
      <w:r w:rsidR="007565A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F2551B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публикаций в каталогах, специальных изданиях), а также </w:t>
      </w:r>
      <w:r w:rsidR="0074651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90315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трех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 изготовленных заявителем,</w:t>
      </w:r>
      <w:r w:rsidR="0090315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</w:t>
      </w:r>
      <w:r w:rsidR="00C8615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5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цвете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«лицевой» стороны</w:t>
      </w:r>
      <w:r w:rsidR="00C8615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посторонних предметов (по желанию заявителя могут </w:t>
      </w:r>
      <w:r w:rsidR="00171D81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 изображения с других ракурсов)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цифровом формате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C90E5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 одного цвета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разрешением не менее 300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</w:t>
      </w:r>
      <w:r w:rsidR="00C8615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3 фотографий </w:t>
      </w:r>
      <w:r w:rsidR="00417C08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изделия)</w:t>
      </w:r>
      <w:r w:rsidR="0090315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представлены на рассмотрение комиссии</w:t>
      </w:r>
      <w:r w:rsidR="00E50328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B44319" w14:textId="7FEDD432" w:rsidR="00213706" w:rsidRPr="00A22899" w:rsidRDefault="00EF688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</w:t>
      </w:r>
      <w:r w:rsidR="00213706"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аявитель вправе </w:t>
      </w:r>
      <w:r w:rsidR="00545389"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собственной инициативе представить</w:t>
      </w:r>
      <w:r w:rsidR="00213706"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копии документов, </w:t>
      </w:r>
      <w:r w:rsidR="0021370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подтверждающих</w:t>
      </w:r>
      <w:r w:rsidR="00070283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квалификацию или опыт практической работы, связанн</w:t>
      </w:r>
      <w:r w:rsidR="00BD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070283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ювелирной деятельностью,</w:t>
      </w:r>
      <w:r w:rsidR="0021370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профильное или профессиональное образование в одной или совокупности областей ювелирного дизайна, ювелирного искусства, декоративно-прикладного искусства и народных промыслов, художественной обработки металла и других материалов, обработки драгоценных камней  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по </w:t>
      </w:r>
      <w:r w:rsidR="0021370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21370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специальност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ям</w:t>
      </w:r>
      <w:r w:rsidR="0021370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связанны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21370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изготовлением изделий</w:t>
      </w:r>
      <w:r w:rsidR="00041640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41640" w:rsidRPr="009B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также </w:t>
      </w:r>
      <w:r w:rsidR="006E339C" w:rsidRPr="009B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членство в творческих союзах и ассоциациях</w:t>
      </w:r>
      <w:r w:rsidR="004D152B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87EEE0C" w14:textId="4F9EB279" w:rsidR="004D152B" w:rsidRPr="00A22899" w:rsidRDefault="004D152B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Pr="009B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и сведения, указанные в пункте 5 настоящих Правил, направляются Федеральной пробирной палатой в комиссию для рассмотрения вопроса о признани</w:t>
      </w:r>
      <w:r w:rsidR="0075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B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физического лица художником-ювели</w:t>
      </w:r>
      <w:r w:rsidR="0068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ром не позднее 1 рабочего дня со дня </w:t>
      </w:r>
      <w:r w:rsidRPr="009B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представления заявителем.</w:t>
      </w:r>
    </w:p>
    <w:p w14:paraId="70D3D1E7" w14:textId="20BBA385" w:rsidR="003D4572" w:rsidRDefault="001D03E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Style w:val="ae"/>
        </w:rPr>
        <w:commentReference w:id="1"/>
      </w:r>
      <w:r w:rsidR="005C710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01B8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физического лица художником-ювелиром</w:t>
      </w:r>
      <w:r w:rsidR="00464E48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комиссия, состав которой утверждается приказом Гохрана России. </w:t>
      </w:r>
      <w:r w:rsidR="003D4572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формируется в составе председ</w:t>
      </w:r>
      <w:r w:rsidR="0015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ателя комиссии, его заместителя</w:t>
      </w:r>
      <w:r w:rsidR="003D4572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8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ответственного </w:t>
      </w:r>
      <w:r w:rsidR="003D4572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секретаря комиссии и других членов комиссии.</w:t>
      </w:r>
    </w:p>
    <w:p w14:paraId="597CE11C" w14:textId="57D6C902" w:rsidR="002C5403" w:rsidRPr="00A22899" w:rsidRDefault="002C5403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Председателем комиссии является представитель Гохрана России.</w:t>
      </w:r>
    </w:p>
    <w:p w14:paraId="09287625" w14:textId="0C49CE26" w:rsidR="00667E59" w:rsidRPr="00A22899" w:rsidRDefault="0059028A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6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ключаются </w:t>
      </w:r>
      <w:r w:rsidR="00AD196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Министерства финансов Российской Федерации, Федеральной пробирной палаты, Гохрана России, </w:t>
      </w:r>
      <w:r w:rsidR="00B239F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468D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по культурным ценностям, аттестованные федеральным органом исполнительной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осуществляющим функции</w:t>
      </w:r>
      <w:r w:rsidR="00AD196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8D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выработке и реализации государственной политики и нормативно-правовому регулированию в сфере культуры. </w:t>
      </w:r>
    </w:p>
    <w:p w14:paraId="70491A38" w14:textId="77777777" w:rsidR="00667E59" w:rsidRPr="00A22899" w:rsidRDefault="00667E5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</w:t>
      </w:r>
      <w:r w:rsidR="009468D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могут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привлекаться </w:t>
      </w:r>
      <w:r w:rsidR="009468D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профессиональную деятельность в сфере науки, образования, культуры, производства ювелирных изделий и предметов декоративно-прикладного искусства, представители тво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и художественных союзов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ассоциаций,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которых оформляются экспертными заключениями и носят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рекомендательный характер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FB9B3" w14:textId="77777777" w:rsidR="00241F4A" w:rsidRPr="00A22899" w:rsidRDefault="005C710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4572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830E2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241F4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не </w:t>
      </w:r>
      <w:r w:rsidR="00B830E2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лица</w:t>
      </w:r>
      <w:r w:rsidR="00241F4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(прямо или косвенно) заинтересованные в признании художником-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ювелиром конкретного заявителя,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1F4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являющиеся родственниками такого заявителя </w:t>
      </w:r>
      <w:r w:rsidR="00D1014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1F4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</w:t>
      </w:r>
      <w:r w:rsidR="00D1014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1F4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находившиеся</w:t>
      </w:r>
      <w:r w:rsidR="00D1014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F4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служебной или иной зависимости от такого заявителя. </w:t>
      </w:r>
    </w:p>
    <w:p w14:paraId="2203DC79" w14:textId="77777777" w:rsidR="003D4572" w:rsidRPr="00A22899" w:rsidRDefault="005C710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572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Работу комиссии организует председатель комиссии, а в случае его отсутствия – заместитель председателя комиссии.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2DDCA3" w14:textId="76331FCE" w:rsidR="00516317" w:rsidRPr="00A22899" w:rsidRDefault="003D4572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заседании комиссии принимают участие председатель комиссии и (или) его заместитель, </w:t>
      </w:r>
      <w:r w:rsidR="0044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ответственный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комиссии (а в случае его отсутствия – один из членов комиссии, на которого по решению председателя комиссии или его заместителя возложены функции </w:t>
      </w:r>
      <w:r w:rsidR="0044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ответственного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секретаря комиссии) и </w:t>
      </w:r>
      <w:r w:rsidR="00516317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другие члены комиссии.</w:t>
      </w:r>
    </w:p>
    <w:p w14:paraId="3F76020D" w14:textId="77777777" w:rsidR="003D4572" w:rsidRPr="00A22899" w:rsidRDefault="003D4572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</w:t>
      </w:r>
      <w:r w:rsidR="003F165D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считается правомочным, если на нем присутствует не менее половины членов комиссии</w:t>
      </w:r>
      <w:r w:rsidR="00167C6B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D398657" w14:textId="77777777" w:rsidR="00746515" w:rsidRPr="00A22899" w:rsidRDefault="003D4572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10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</w:t>
      </w:r>
      <w:r w:rsidR="0035165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</w:t>
      </w:r>
      <w:r w:rsidR="0074651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37460" w14:textId="77777777" w:rsidR="009D57BB" w:rsidRPr="00A22899" w:rsidRDefault="009D57BB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рассмотрение вопроса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физическ</w:t>
      </w:r>
      <w:r w:rsidR="00F855E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855E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</w:t>
      </w:r>
      <w:r w:rsidR="00F855E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-ювелир</w:t>
      </w:r>
      <w:r w:rsidR="00F855E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50328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одавших</w:t>
      </w:r>
      <w:r w:rsidR="00F2551B" w:rsidRPr="00A22899">
        <w:t xml:space="preserve"> </w:t>
      </w:r>
      <w:r w:rsidR="00F2551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указанное в пункте 3 настоящих Правил, содержащее в полном объеме информацию, указанную в пункте 5 настоящих Правил, и предоставивших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осмотра изд</w:t>
      </w:r>
      <w:r w:rsidR="00C40AC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 в соответствии с пунктом 11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44644" w14:textId="3040D682" w:rsidR="006E7B36" w:rsidRPr="00A22899" w:rsidRDefault="006E7B36" w:rsidP="006E7B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заявления, не соответствующего требованиям, установленным в пункте 5 настоящих Правил, 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в течени</w:t>
      </w:r>
      <w:r w:rsidR="00756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16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получения заявления от Федеральной пробирной палаты осуществляет возврат такого заявления в электронном виде в Федеральную пробирную палату.</w:t>
      </w:r>
    </w:p>
    <w:p w14:paraId="48386BCE" w14:textId="4728D28C" w:rsidR="006E7B36" w:rsidRPr="00A22899" w:rsidRDefault="001A2ACE" w:rsidP="006E7B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</w:t>
      </w:r>
      <w:r w:rsidR="006E7B3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соответствующего требованиям, установленным 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6E7B3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настоящих Правил, заявитель приглашается для визуального осмотра изделий </w:t>
      </w:r>
      <w:r w:rsidR="003B081B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уведомления</w:t>
      </w:r>
      <w:r w:rsidR="003B081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3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B3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11 настоящих Правил.</w:t>
      </w:r>
    </w:p>
    <w:p w14:paraId="378C9427" w14:textId="47D5D96E" w:rsidR="00BA2A85" w:rsidRPr="00A22899" w:rsidRDefault="005C710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3831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="0077528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возможной 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="0077528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77528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для визуального осмотра </w:t>
      </w:r>
      <w:r w:rsidR="00F04BF3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3F165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69673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которых п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заявителем в соотве</w:t>
      </w:r>
      <w:r w:rsidR="0069673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6F99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9673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пунктом </w:t>
      </w:r>
      <w:r w:rsidR="00C40AC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73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</w:t>
      </w:r>
      <w:r w:rsidR="003F165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69673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F04BF3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</w:t>
      </w:r>
      <w:r w:rsidR="0069673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04BF3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85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C40AC5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2A85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B081B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706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A0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BA2A85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5655A0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bookmarkStart w:id="2" w:name="_GoBack"/>
      <w:bookmarkEnd w:id="2"/>
      <w:r w:rsidR="00BA2A85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A0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из Федеральной пробирной палаты заявления, указанного в пункте 3 настоящих Правил</w:t>
      </w:r>
      <w:r w:rsidR="00BA2A85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57EBD9" w14:textId="01EF7F59" w:rsidR="00EE4F46" w:rsidRPr="00A22899" w:rsidRDefault="0059028A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обязан предоставить изделия </w:t>
      </w:r>
      <w:r w:rsidR="00B13831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визуального осмотра комиссией </w:t>
      </w:r>
      <w:r w:rsidR="00A3787C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заявителя </w:t>
      </w:r>
      <w:r w:rsidR="00B13831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87C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согласованную дату и время</w:t>
      </w:r>
      <w:r w:rsidR="005655A0" w:rsidRPr="009B1F1F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95B1F" w:rsidRPr="009B1F1F">
        <w:rPr>
          <w:rFonts w:ascii="Times New Roman" w:hAnsi="Times New Roman" w:cs="Times New Roman"/>
          <w:sz w:val="28"/>
          <w:szCs w:val="28"/>
        </w:rPr>
        <w:t>3</w:t>
      </w:r>
      <w:r w:rsidR="00874704" w:rsidRPr="009B1F1F">
        <w:rPr>
          <w:rFonts w:ascii="Times New Roman" w:hAnsi="Times New Roman" w:cs="Times New Roman"/>
          <w:sz w:val="28"/>
          <w:szCs w:val="28"/>
        </w:rPr>
        <w:t>0 календарных</w:t>
      </w:r>
      <w:r w:rsidR="005655A0" w:rsidRPr="009B1F1F">
        <w:rPr>
          <w:rFonts w:ascii="Times New Roman" w:hAnsi="Times New Roman" w:cs="Times New Roman"/>
          <w:sz w:val="28"/>
          <w:szCs w:val="28"/>
        </w:rPr>
        <w:t xml:space="preserve"> дн</w:t>
      </w:r>
      <w:r w:rsidR="004F4D9C" w:rsidRPr="009B1F1F">
        <w:rPr>
          <w:rFonts w:ascii="Times New Roman" w:hAnsi="Times New Roman" w:cs="Times New Roman"/>
          <w:sz w:val="28"/>
          <w:szCs w:val="28"/>
        </w:rPr>
        <w:t>ей</w:t>
      </w:r>
      <w:r w:rsidR="00A3787C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9C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4D9C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213706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9C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заявления в соответствии с пунктом 3 настоящих Правил</w:t>
      </w:r>
      <w:r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FA073" w14:textId="0B1B425F" w:rsidR="005655A0" w:rsidRPr="00A22899" w:rsidRDefault="005655A0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непредоставления заявителем изделий для визуального осмотра 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r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в течени</w:t>
      </w:r>
      <w:r w:rsidR="00756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04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74704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7470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A6151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0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</w:t>
      </w:r>
      <w:r w:rsidR="00A46D7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визуального осмотра,</w:t>
      </w:r>
      <w:r w:rsidR="0087470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абзаце </w:t>
      </w:r>
      <w:r w:rsidR="007E001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87470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возврат заявления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3 настоящих Правил,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в Федеральную пробирную палату.</w:t>
      </w:r>
    </w:p>
    <w:p w14:paraId="57BB3398" w14:textId="77777777" w:rsidR="005655A0" w:rsidRPr="00A22899" w:rsidRDefault="005655A0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визуального осмотра комиссией изделий, представленных заявителем, осуществляется фотографирование изделий и их фрагментов.</w:t>
      </w:r>
    </w:p>
    <w:p w14:paraId="43B72390" w14:textId="026457E6" w:rsidR="0074686A" w:rsidRPr="00A22899" w:rsidRDefault="00991D5B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10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86A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417D7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C46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</w:t>
      </w:r>
      <w:r w:rsidR="00DF47C8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C46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E1C4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4E1C4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38432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F7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E417D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протокол,</w:t>
      </w:r>
      <w:r w:rsidR="003F165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подписывается 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1C5EB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и </w:t>
      </w:r>
      <w:r w:rsidR="003F165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комиссии или 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3F165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65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417D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D7793C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DC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417D7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234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физического лица художником-ювелиром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</w:t>
      </w:r>
      <w:r w:rsidR="00AC7AE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заявителя 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AC7AE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AC7AE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C5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6A1571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4C5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A4C5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9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209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0908AC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3A0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AE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56DCD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35AE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 признании физического лица художником-ювелиром</w:t>
      </w:r>
      <w:r w:rsidR="0013787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протокол)</w:t>
      </w:r>
      <w:r w:rsidR="0059028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DC20E1" w14:textId="77777777" w:rsidR="007E5ED4" w:rsidRPr="00A22899" w:rsidRDefault="0059028A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признании физического лица художником-ювелиром принимается комиссией в случае нес</w:t>
      </w:r>
      <w:r w:rsidR="0083575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заявителя требованиям, </w:t>
      </w:r>
      <w:r w:rsidR="00AC7AEB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настоящих Правил,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5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6A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заявителем заведомо ложных и (или) недостоверных сведений</w:t>
      </w:r>
      <w:r w:rsidR="007E5ED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64237" w14:textId="77777777" w:rsidR="0074686A" w:rsidRPr="00A22899" w:rsidRDefault="001C5EBE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10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простым большинством голосов</w:t>
      </w:r>
      <w:r w:rsidR="0074686A" w:rsidRPr="00A22899">
        <w:rPr>
          <w:rFonts w:ascii="Times New Roman" w:hAnsi="Times New Roman" w:cs="Times New Roman"/>
          <w:sz w:val="28"/>
          <w:szCs w:val="28"/>
        </w:rPr>
        <w:t xml:space="preserve"> </w:t>
      </w:r>
      <w:r w:rsidR="0074686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заседании членов комиссии.</w:t>
      </w:r>
    </w:p>
    <w:p w14:paraId="3286EFBA" w14:textId="31654B0F" w:rsidR="0074686A" w:rsidRPr="00A22899" w:rsidRDefault="0074686A" w:rsidP="00DB5DB7">
      <w:pPr>
        <w:pStyle w:val="ab"/>
        <w:spacing w:line="360" w:lineRule="auto"/>
        <w:ind w:firstLine="709"/>
        <w:jc w:val="both"/>
      </w:pPr>
      <w:r w:rsidRPr="00A22899">
        <w:t>При равенстве голосов решающим является голос председателя комиссии</w:t>
      </w:r>
      <w:r w:rsidR="005655A0" w:rsidRPr="00A22899">
        <w:t xml:space="preserve"> </w:t>
      </w:r>
      <w:r w:rsidR="005655A0" w:rsidRPr="00A22899">
        <w:lastRenderedPageBreak/>
        <w:t xml:space="preserve">или </w:t>
      </w:r>
      <w:r w:rsidR="00442A5C">
        <w:t xml:space="preserve">лица, </w:t>
      </w:r>
      <w:r w:rsidR="005655A0" w:rsidRPr="00A22899">
        <w:t>председательствующего на заседании комиссии</w:t>
      </w:r>
      <w:r w:rsidRPr="00A22899">
        <w:t>.</w:t>
      </w:r>
    </w:p>
    <w:p w14:paraId="7DA791CD" w14:textId="77777777" w:rsidR="00EE4F46" w:rsidRPr="00A22899" w:rsidRDefault="00EE4F46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протоколе комиссии указываются:</w:t>
      </w:r>
    </w:p>
    <w:p w14:paraId="20916082" w14:textId="32D6EA25" w:rsidR="00EE4F46" w:rsidRPr="00A22899" w:rsidRDefault="00EE4F46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sub_10121"/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дата заседания комиссии, фамилии, имена, отчества</w:t>
      </w:r>
      <w:r w:rsidR="0044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наличии)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членов комиссии</w:t>
      </w:r>
      <w:r w:rsidR="0044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иных лиц, присутствующих на заседании;</w:t>
      </w:r>
    </w:p>
    <w:p w14:paraId="04301899" w14:textId="77777777" w:rsidR="00EE4F46" w:rsidRPr="00A22899" w:rsidRDefault="00EE4F46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sub_10122"/>
      <w:bookmarkEnd w:id="3"/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формулировка рассматриваемого на заседании комиссии вопроса;</w:t>
      </w:r>
    </w:p>
    <w:p w14:paraId="442C4FFE" w14:textId="77777777" w:rsidR="00EE4F46" w:rsidRPr="00A22899" w:rsidRDefault="005655A0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E4F4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результаты рассмотрения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вопроса о соответствии (или несоответствии) заявителя </w:t>
      </w:r>
      <w:r w:rsidR="00EE4F4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требованиям, установленным </w:t>
      </w:r>
      <w:r w:rsidR="001C5EBE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</w:t>
      </w:r>
      <w:r w:rsidR="00EE4F4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 настоящих Правил;</w:t>
      </w:r>
    </w:p>
    <w:p w14:paraId="730595C4" w14:textId="77777777" w:rsidR="00EE4F46" w:rsidRPr="00A22899" w:rsidRDefault="005655A0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EE4F4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результаты голосования членов комиссии, присутствующих на заседании;</w:t>
      </w:r>
    </w:p>
    <w:p w14:paraId="384F7FE2" w14:textId="77777777" w:rsidR="00EE4F46" w:rsidRPr="00A22899" w:rsidRDefault="005655A0" w:rsidP="00E50328">
      <w:pPr>
        <w:widowControl w:val="0"/>
        <w:spacing w:after="0" w:line="360" w:lineRule="auto"/>
        <w:ind w:firstLine="709"/>
        <w:jc w:val="both"/>
        <w:rPr>
          <w:color w:val="000000"/>
          <w:lang w:eastAsia="ru-RU" w:bidi="ru-RU"/>
        </w:rPr>
      </w:pPr>
      <w:bookmarkStart w:id="5" w:name="sub_10124"/>
      <w:bookmarkEnd w:id="4"/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EE4F46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решение комиссии.</w:t>
      </w:r>
      <w:bookmarkEnd w:id="5"/>
    </w:p>
    <w:p w14:paraId="5CE9C85B" w14:textId="77777777" w:rsidR="005655A0" w:rsidRPr="00A22899" w:rsidRDefault="005655A0" w:rsidP="005655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99">
        <w:rPr>
          <w:rFonts w:ascii="Times New Roman" w:hAnsi="Times New Roman" w:cs="Times New Roman"/>
          <w:sz w:val="28"/>
          <w:szCs w:val="28"/>
        </w:rPr>
        <w:t>К протоколу прилагаются фотографии изделий и их фрагментов.</w:t>
      </w:r>
    </w:p>
    <w:p w14:paraId="0FB8414C" w14:textId="291FE713" w:rsidR="00783FAA" w:rsidRPr="00A22899" w:rsidRDefault="0059028A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10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</w:t>
      </w:r>
      <w:r w:rsidR="0035165A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екретарь комиссии</w:t>
      </w:r>
      <w:r w:rsidR="009B50F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0FF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</w:t>
      </w:r>
      <w:r w:rsidR="00835754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="00874704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2A6151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874704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6151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04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2A6151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7A0" w:rsidRPr="009B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9D57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13787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87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A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BF3A6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65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787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</w:t>
      </w:r>
      <w:r w:rsidR="001C5EB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783FA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C5EB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BF3A6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B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комиссией решении</w:t>
      </w:r>
      <w:r w:rsidR="00783FAA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основания такого решения</w:t>
      </w:r>
      <w:r w:rsidR="00BF3A6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BA6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D56C0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Федеральную пробирну</w:t>
      </w:r>
      <w:r w:rsidR="005655A0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6C0E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палату</w:t>
      </w:r>
      <w:r w:rsidR="0013787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DCC37" w14:textId="77777777" w:rsidR="00552652" w:rsidRPr="00A22899" w:rsidRDefault="0059028A" w:rsidP="00552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10F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6F4"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449A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комиссии может быть обжаловано </w:t>
      </w:r>
      <w:r w:rsidR="007E5ED4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заявителем</w:t>
      </w:r>
      <w:r w:rsidR="0094449A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49A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соответствии с законодательством Российской Федерации в судебном порядке.</w:t>
      </w:r>
    </w:p>
    <w:p w14:paraId="68801805" w14:textId="77777777" w:rsidR="00552652" w:rsidRPr="009B1F1F" w:rsidRDefault="00552652" w:rsidP="00552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Заявитель имеет право в течение 5 рабочих дней со дня получения решения комиссии в порядке досудебного об</w:t>
      </w:r>
      <w:r w:rsidR="008C35F1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жалования подать заявление</w:t>
      </w:r>
      <w:r w:rsidR="008C35F1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несогласии с </w:t>
      </w:r>
      <w:r w:rsidR="00AA5BAD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комиссии</w:t>
      </w: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8C35F1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апелляция)</w:t>
      </w:r>
      <w:r w:rsidR="00AA5BAD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8C35F1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Гохран России</w:t>
      </w: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2660F2" w14:textId="26187651" w:rsidR="00552652" w:rsidRPr="009B1F1F" w:rsidRDefault="00552652" w:rsidP="00552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Апелляция рассматр</w:t>
      </w:r>
      <w:r w:rsidR="008C35F1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ивается апелляционной комиссией, в состав которой входят представители Министерства финансов Российской Федерации</w:t>
      </w:r>
      <w:r w:rsidR="008C35F1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Министерства экономического развития Российской Федерации, в течение 5</w:t>
      </w: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ее получения</w:t>
      </w:r>
      <w:r w:rsidR="00505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Гохраном России</w:t>
      </w: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61D151" w14:textId="77777777" w:rsidR="00552652" w:rsidRPr="00A22899" w:rsidRDefault="00552652" w:rsidP="00552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апелляционной комиссии </w:t>
      </w:r>
      <w:r w:rsidR="008C35F1"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порядок рассмотрения апелляции утверждается Министерством финансов Российской Федерации</w:t>
      </w:r>
      <w:r w:rsidRPr="009B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A8137A" w14:textId="77777777" w:rsidR="00DB25E4" w:rsidRPr="00A22899" w:rsidRDefault="001C5EBE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C35F1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B25E4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Организационно-техническое </w:t>
      </w:r>
      <w:r w:rsidR="00CB7BDF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к</w:t>
      </w:r>
      <w:r w:rsidR="00DB25E4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осуществляет</w:t>
      </w:r>
      <w:r w:rsidR="00CB7BDF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Гохран России.</w:t>
      </w:r>
    </w:p>
    <w:p w14:paraId="7DFFFD51" w14:textId="77777777" w:rsidR="00DB25E4" w:rsidRPr="00A22899" w:rsidRDefault="00DB25E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B1F2F" w14:textId="77777777" w:rsidR="00392ABA" w:rsidRPr="0061063F" w:rsidRDefault="00392ABA" w:rsidP="00392ABA">
      <w:pPr>
        <w:pStyle w:val="ab"/>
        <w:spacing w:line="360" w:lineRule="auto"/>
        <w:jc w:val="center"/>
      </w:pPr>
      <w:r w:rsidRPr="00A22899">
        <w:t>________________</w:t>
      </w:r>
    </w:p>
    <w:p w14:paraId="5DC0A857" w14:textId="77777777" w:rsidR="00DB25E4" w:rsidRPr="00A22899" w:rsidRDefault="00DB25E4" w:rsidP="00E503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B25E4" w:rsidRPr="00A22899" w:rsidSect="007565A9">
          <w:pgSz w:w="11906" w:h="16838"/>
          <w:pgMar w:top="1134" w:right="851" w:bottom="1134" w:left="1134" w:header="425" w:footer="709" w:gutter="0"/>
          <w:pgNumType w:start="1"/>
          <w:cols w:space="708"/>
          <w:titlePg/>
          <w:docGrid w:linePitch="360"/>
        </w:sectPr>
      </w:pPr>
    </w:p>
    <w:p w14:paraId="4306F15D" w14:textId="77777777" w:rsidR="00B13920" w:rsidRPr="00A22899" w:rsidRDefault="00B13920">
      <w:pPr>
        <w:pStyle w:val="ab"/>
        <w:spacing w:before="65"/>
        <w:ind w:left="5421" w:right="653"/>
        <w:jc w:val="center"/>
      </w:pPr>
      <w:r w:rsidRPr="00A22899">
        <w:lastRenderedPageBreak/>
        <w:t>УТВЕРЖДЕНЫ</w:t>
      </w:r>
    </w:p>
    <w:p w14:paraId="7C665BDE" w14:textId="77777777" w:rsidR="00B13920" w:rsidRPr="00A22899" w:rsidRDefault="00B13920" w:rsidP="009B1F1F">
      <w:pPr>
        <w:pStyle w:val="ab"/>
        <w:spacing w:before="50"/>
        <w:ind w:left="5422" w:right="653"/>
        <w:jc w:val="center"/>
      </w:pPr>
      <w:r w:rsidRPr="00A22899">
        <w:t>постановлением Правительства</w:t>
      </w:r>
      <w:r w:rsidRPr="00A22899">
        <w:rPr>
          <w:spacing w:val="-67"/>
        </w:rPr>
        <w:t xml:space="preserve"> </w:t>
      </w:r>
      <w:r w:rsidRPr="00A22899">
        <w:t>Российской Федерации</w:t>
      </w:r>
    </w:p>
    <w:p w14:paraId="7DDF40BE" w14:textId="2D3DB2A4" w:rsidR="00B13920" w:rsidRPr="00A22899" w:rsidRDefault="00B13920" w:rsidP="009B1F1F">
      <w:pPr>
        <w:pStyle w:val="ab"/>
        <w:tabs>
          <w:tab w:val="left" w:pos="7668"/>
          <w:tab w:val="left" w:pos="9519"/>
        </w:tabs>
        <w:ind w:left="5443"/>
      </w:pPr>
      <w:r w:rsidRPr="00A22899">
        <w:t>от</w:t>
      </w:r>
      <w:r w:rsidRPr="00A22899">
        <w:rPr>
          <w:u w:val="single"/>
        </w:rPr>
        <w:tab/>
      </w:r>
      <w:r w:rsidRPr="00A22899">
        <w:t>202</w:t>
      </w:r>
      <w:r w:rsidR="00467FC4">
        <w:t>4</w:t>
      </w:r>
      <w:r w:rsidRPr="00A22899">
        <w:t xml:space="preserve"> г.</w:t>
      </w:r>
      <w:r w:rsidRPr="00A22899">
        <w:rPr>
          <w:spacing w:val="-4"/>
        </w:rPr>
        <w:t xml:space="preserve"> </w:t>
      </w:r>
      <w:r w:rsidRPr="00A22899">
        <w:t>№____</w:t>
      </w:r>
    </w:p>
    <w:p w14:paraId="78C3A4D8" w14:textId="77777777" w:rsidR="00B13920" w:rsidRPr="00A22899" w:rsidRDefault="00B13920" w:rsidP="00E50328">
      <w:pPr>
        <w:widowControl w:val="0"/>
        <w:spacing w:before="1400" w:after="4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</w:t>
      </w:r>
      <w:r w:rsidR="00EA1D9F" w:rsidRPr="00A2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1 октября 2015 г. № 1052</w:t>
      </w:r>
    </w:p>
    <w:p w14:paraId="0497DAFF" w14:textId="77777777" w:rsidR="00EA1D9F" w:rsidRPr="00A22899" w:rsidRDefault="00EA1D9F" w:rsidP="00E50328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изложить в следующей редакции:</w:t>
      </w:r>
    </w:p>
    <w:p w14:paraId="50B92B19" w14:textId="77777777" w:rsidR="00496E22" w:rsidRPr="00A22899" w:rsidRDefault="00EA1D9F" w:rsidP="00E503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ведении специального учета юридических лиц, индивидуальных предпринимателей и художников-ювелиров, осуществляющих операции</w:t>
      </w:r>
      <w:r w:rsidRPr="00A2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драгоценными металлами и драгоценными камнями»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B73C57" w14:textId="77777777" w:rsidR="00496E22" w:rsidRPr="00A22899" w:rsidRDefault="00496E22" w:rsidP="00E503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92C2C7" w14:textId="77777777" w:rsidR="000B30A2" w:rsidRPr="00A22899" w:rsidRDefault="000B30A2" w:rsidP="000B30A2">
      <w:pPr>
        <w:pStyle w:val="a3"/>
        <w:widowControl w:val="0"/>
        <w:numPr>
          <w:ilvl w:val="0"/>
          <w:numId w:val="4"/>
        </w:numPr>
        <w:tabs>
          <w:tab w:val="left" w:pos="12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>В пункте 1 слова «и индивидуальных предпринимателей» заменить словами «, индивидуальных предпринимателей и художников-ювелиров».</w:t>
      </w:r>
    </w:p>
    <w:p w14:paraId="11FA8D25" w14:textId="77777777" w:rsidR="00496E22" w:rsidRPr="00A22899" w:rsidRDefault="00496E22" w:rsidP="00E50328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дополнить словами «и действует до 1 </w:t>
      </w:r>
      <w:r w:rsidR="00890B6E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2030 г.».</w:t>
      </w:r>
    </w:p>
    <w:p w14:paraId="5405761E" w14:textId="77777777" w:rsidR="00A5075A" w:rsidRPr="00A22899" w:rsidRDefault="00496E22" w:rsidP="00E50328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Правилах</w:t>
      </w:r>
      <w:r w:rsidRPr="00A22899">
        <w:t xml:space="preserve"> 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специального учета юридических лиц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индивидуальных предпринимателей, осуществл</w:t>
      </w:r>
      <w:r w:rsidR="00A5075A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яющих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операции с драгоценными металлами и драгоценными камнями:</w:t>
      </w:r>
    </w:p>
    <w:p w14:paraId="70914725" w14:textId="77777777" w:rsidR="0094449A" w:rsidRPr="00A22899" w:rsidRDefault="00470E58" w:rsidP="00E50328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изложить в следу</w:t>
      </w:r>
      <w:r w:rsidR="005655A0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щей редакции:</w:t>
      </w:r>
      <w:r w:rsidR="00496E22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0634603" w14:textId="77777777" w:rsidR="00470E58" w:rsidRPr="00A22899" w:rsidRDefault="00470E58" w:rsidP="00E50328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ведения специального учета юридических лиц, индивидуальных предпринимателей и художников-ювелиров, осуществляющих операции с драгоценными металлами и драгоценными камнями»;</w:t>
      </w:r>
    </w:p>
    <w:p w14:paraId="4B81A666" w14:textId="77777777" w:rsidR="00470E58" w:rsidRPr="00A22899" w:rsidRDefault="00470E58" w:rsidP="00E50328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D97191" w14:textId="77777777" w:rsidR="00470E58" w:rsidRPr="00A22899" w:rsidRDefault="00470E58" w:rsidP="00E50328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 слова «и индивидуальных предпринимателей» заменить словами «, индивидуальных предпринимателей и художников-ювелиров»;</w:t>
      </w:r>
    </w:p>
    <w:p w14:paraId="7BE6B1B2" w14:textId="77777777" w:rsidR="00686B99" w:rsidRPr="00A22899" w:rsidRDefault="00686B99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2:</w:t>
      </w:r>
    </w:p>
    <w:p w14:paraId="5C3BFAB0" w14:textId="77777777" w:rsidR="00A101BA" w:rsidRPr="00A22899" w:rsidRDefault="00A101BA" w:rsidP="00E5032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первый</w:t>
      </w:r>
      <w:r w:rsidR="00470E58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040D2A0D" w14:textId="1A595748" w:rsidR="00470E58" w:rsidRPr="00A22899" w:rsidRDefault="00A101BA" w:rsidP="00E5032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 Постановке на специальный учет подлежат юридические лица, индивидуальные предприниматели и художники-ювелиры, осуществляющие операции с драгоценными м</w:t>
      </w:r>
      <w:r w:rsidR="00505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еталлами и драгоценными камнями</w:t>
      </w:r>
      <w:r w:rsidR="00505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юридические лица, индивидуальные предприниматели и художники-ювелиры), за исключением:»;</w:t>
      </w:r>
    </w:p>
    <w:p w14:paraId="0812EEB9" w14:textId="77777777" w:rsidR="00F63BEB" w:rsidRPr="00A22899" w:rsidRDefault="00F63BEB" w:rsidP="00F63BE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подпункт «з» изложить в следующей редакции:</w:t>
      </w:r>
    </w:p>
    <w:p w14:paraId="595CD2F2" w14:textId="77777777" w:rsidR="00F63BEB" w:rsidRPr="00A22899" w:rsidRDefault="00F63BEB" w:rsidP="00F63BE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«з) орган</w:t>
      </w:r>
      <w:r w:rsidR="00E50328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заций, использующих машины и оборудование, приборы, инструменты, электронную технику, пускорегулирующие устройства и устройства автоматики, электрические устройства, комплектующие детали, узлы, содержащие драгоценные металлы;»;</w:t>
      </w:r>
    </w:p>
    <w:p w14:paraId="59158067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подпунктами «о» – «ф» следующего содержания: </w:t>
      </w:r>
    </w:p>
    <w:p w14:paraId="28EBDE3D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«о) юридических лиц и индивидуальных предпринимателей, выполняющих работы с применением листов сусального золота и сусального серебра, предназначенных для декоративных, художественных, реставрационных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антикоррозионных покрытий;</w:t>
      </w:r>
    </w:p>
    <w:p w14:paraId="7BB9966F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юридических лиц и индивидуальных предпринимателей, применяющих для декорирования пищевой продукции сусальное золото и сусальное серебро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виде пудры, хлопьев, фольги, тонких листов;</w:t>
      </w:r>
    </w:p>
    <w:p w14:paraId="19CD1D15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юридических лиц и индивидуальных предпринимателей, осуществляющих прием и выдачу товара при дистанционном способе продажи ювелирных и других изделий из драгоценных металлов и (или) драгоценных камней (пункт выдачи заказов);</w:t>
      </w:r>
    </w:p>
    <w:p w14:paraId="6CE172BC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юридических лиц и индивидуальных предпринимателей, использующих химические соединения драгоценных металлов в сельском хозяйстве, пищевой промышленности;</w:t>
      </w:r>
    </w:p>
    <w:p w14:paraId="1FFB9AC6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организаций, осуществляющих разработку и (или) производство лекарственных средств для медицинского применения, содержащих драгоценные металлы;</w:t>
      </w:r>
    </w:p>
    <w:p w14:paraId="126D56CE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юридических лиц и индивидуальных предпринимателей, осуществляющих торговлю посудой, сувенирной продукцией, канцелярскими товарами и столовыми приборами из серебра через объекты стационарных торговых сетей и применяющих контрольно-кассовую технику, обеспечивающую формирование в электронной форме бланков строгой отчетности, а также их печать на бумажных носителях;</w:t>
      </w:r>
    </w:p>
    <w:p w14:paraId="07A7CB25" w14:textId="77777777" w:rsidR="00686B99" w:rsidRPr="00A22899" w:rsidRDefault="00686B99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 организаций, осуществляющих покупку изготовленных из серебра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памятных и юбилейных (именных) медалей, эмблем, нагрудных знаков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прочей корпоративной сувенирной продукции, а также сувенирных монет, за исключением монет, прошедших эмиссию,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наград, статут которых определен в соответствии ‎с законодательством Российской Федерации.»;</w:t>
      </w:r>
    </w:p>
    <w:p w14:paraId="4B2907A8" w14:textId="77777777" w:rsidR="00470E58" w:rsidRPr="00A22899" w:rsidRDefault="00A101BA" w:rsidP="00E50328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3:</w:t>
      </w:r>
    </w:p>
    <w:p w14:paraId="0017A13C" w14:textId="77777777" w:rsidR="00686B99" w:rsidRPr="00A22899" w:rsidRDefault="00A101BA" w:rsidP="00E5032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первом слова «и индивидуальных предпринимателей в реестр юридических лиц и индивидуальных предпринимателей» заменить словами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«, индиви</w:t>
      </w:r>
      <w:r w:rsidR="005655A0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уальных предпринимателей и художников-ювелиров в реестр юридических лиц, индивидуальных предпринимателей и художников-ювелиров»;</w:t>
      </w:r>
    </w:p>
    <w:p w14:paraId="25912F2C" w14:textId="77777777" w:rsidR="00A101BA" w:rsidRPr="00A22899" w:rsidRDefault="00F42762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слова «и индивидуальных предпринимателей» заменить словами «, индивидуальных предпринимателей и художников-ювелиров»;</w:t>
      </w:r>
    </w:p>
    <w:p w14:paraId="4DCB838D" w14:textId="77777777" w:rsidR="00A7240A" w:rsidRPr="00A22899" w:rsidRDefault="00A7240A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5 слова «регистрируются в ГИИС ДМДК в целях постановки» заменить словами «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постановке»;</w:t>
      </w:r>
    </w:p>
    <w:p w14:paraId="1382942A" w14:textId="77777777" w:rsidR="004E237E" w:rsidRPr="00A22899" w:rsidRDefault="004E237E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A228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A228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5¹</w:t>
      </w:r>
      <w:r w:rsidRPr="00A228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A228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14:paraId="137ABDDE" w14:textId="77777777" w:rsidR="004E237E" w:rsidRPr="00A22899" w:rsidRDefault="004E237E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>«5</w:t>
      </w:r>
      <w:r w:rsidR="00172DB9" w:rsidRPr="00A228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172DB9" w:rsidRPr="00A2289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деятельность по обработке (переработке) лома и отходов драгоценных металлов и деятельность по скупке у физических лиц ювелирных и других изделий из драгоценных металлов и (или) драгоценных камней, лома таких изделий, заготовке лома и отходов драгоценных металлов и продукции (изделий), содержащей драгоценные металлы, включаются в реестр юридических лиц, индивидуальных предпринимателей и художников-ювелиров, осуществляющих операции с драгоценными металлами и драгоценными камнями, в автоматическом режиме (без участия таких юридических лиц и индивидуальных предпринимателей) в день получения лицензии на соответствующие виды деятельности на основе сведений и документов, представленных юридическими лицами и индивидуальными предпринимателями для получения лицензии.»;</w:t>
      </w:r>
    </w:p>
    <w:p w14:paraId="66D2A05F" w14:textId="77777777" w:rsidR="00AC36AF" w:rsidRPr="00A22899" w:rsidRDefault="00AC36AF" w:rsidP="00E50328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6:</w:t>
      </w:r>
    </w:p>
    <w:p w14:paraId="395F5B97" w14:textId="77777777" w:rsidR="00CB7BDF" w:rsidRPr="00A22899" w:rsidRDefault="00AC36AF" w:rsidP="00AC36A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B7BDF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 первом</w:t>
      </w:r>
      <w:r w:rsidR="004E237E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BDF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4E237E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личном кабинете в ГИИС ДМДК</w:t>
      </w:r>
      <w:r w:rsidR="00CB7BDF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4E237E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 (далее – единый портал)</w:t>
      </w:r>
      <w:r w:rsidR="00CB7BDF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A498C18" w14:textId="77777777" w:rsidR="00AC36AF" w:rsidRPr="00A22899" w:rsidRDefault="00AC36AF" w:rsidP="00AC3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99">
        <w:rPr>
          <w:rFonts w:ascii="Times New Roman" w:hAnsi="Times New Roman" w:cs="Times New Roman"/>
          <w:sz w:val="28"/>
          <w:szCs w:val="28"/>
        </w:rPr>
        <w:lastRenderedPageBreak/>
        <w:t>подпункт «б» изложить в следующей редакции:</w:t>
      </w:r>
    </w:p>
    <w:p w14:paraId="12903F33" w14:textId="7B9A7A3C" w:rsidR="00AC36AF" w:rsidRPr="00A22899" w:rsidRDefault="00AC36AF" w:rsidP="00AC3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99">
        <w:rPr>
          <w:rFonts w:ascii="Times New Roman" w:hAnsi="Times New Roman" w:cs="Times New Roman"/>
          <w:sz w:val="28"/>
          <w:szCs w:val="28"/>
        </w:rPr>
        <w:t xml:space="preserve">«б) загружают копию документа, подтверждающего наличие у юридического лица или индивидуального предпринимателя принадлежащих ему на праве собственности или на ином законном основании зданий, сооружений, помещений (части зданий, сооружений и помещений), в случае, если соответствующее право </w:t>
      </w:r>
      <w:r w:rsidRPr="00A22899">
        <w:rPr>
          <w:rFonts w:ascii="Times New Roman" w:hAnsi="Times New Roman" w:cs="Times New Roman"/>
          <w:sz w:val="28"/>
          <w:szCs w:val="28"/>
        </w:rPr>
        <w:br/>
        <w:t>не подлежит государственной регистрации в Едином государственном реестре недвижимости на основании части 2 статьи 14 Федерального закона</w:t>
      </w:r>
      <w:r w:rsidRPr="00A22899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недвижимости».».</w:t>
      </w:r>
    </w:p>
    <w:p w14:paraId="42D55022" w14:textId="77777777" w:rsidR="00C017D4" w:rsidRPr="00A22899" w:rsidRDefault="00C017D4" w:rsidP="00E50328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6¹ следующего содержания:</w:t>
      </w:r>
    </w:p>
    <w:p w14:paraId="0C700292" w14:textId="77777777" w:rsidR="00C017D4" w:rsidRPr="00A22899" w:rsidRDefault="00C017D4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«6¹. В целях постановки на специальный учет </w:t>
      </w:r>
      <w:r w:rsidR="00D91B62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претендующие на получение статуса художника-ювелира, осуществляющие на профессиональной основе самостоятельную творческую деятельность, изготавливающие ювелирные и другие изделия из драгоценных металлов и (или) драгоценных камней,</w:t>
      </w:r>
      <w:r w:rsidR="004E237E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едином портале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01F42D4" w14:textId="77777777" w:rsidR="00C017D4" w:rsidRPr="00A22899" w:rsidRDefault="00C017D4" w:rsidP="00DB5D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заполняют форму карты специального учета. Структура сведений, вносимых в форму карты специального учета, порядок ее формирования и получения подтверждения о ее принятии определяются уполномоченным органом;</w:t>
      </w:r>
    </w:p>
    <w:p w14:paraId="0A5383CE" w14:textId="705EAF55" w:rsidR="00C017D4" w:rsidRPr="00A22899" w:rsidRDefault="00C017D4" w:rsidP="00DB5D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загружают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0A91" w:rsidRPr="00A22899">
        <w:rPr>
          <w:rFonts w:ascii="Times New Roman" w:eastAsia="Calibri" w:hAnsi="Times New Roman" w:cs="Times New Roman"/>
          <w:bCs/>
          <w:sz w:val="28"/>
          <w:szCs w:val="28"/>
        </w:rPr>
        <w:t>заявление, содержащее информацию, характеризующую профессиональную и творческую деятельность и подтверждающую опыт практической работы, связанной с ювелирной деятельностью (об участии в выставках, конкурсах, смотрах</w:t>
      </w:r>
      <w:r w:rsidR="00E50328" w:rsidRPr="00A2289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5C0A91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65A9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5C0A91" w:rsidRPr="00A22899">
        <w:rPr>
          <w:rFonts w:ascii="Times New Roman" w:eastAsia="Calibri" w:hAnsi="Times New Roman" w:cs="Times New Roman"/>
          <w:bCs/>
          <w:sz w:val="28"/>
          <w:szCs w:val="28"/>
        </w:rPr>
        <w:t>наличи</w:t>
      </w:r>
      <w:r w:rsidR="007565A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5C0A91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публикаций в каталогах, специальных изданиях), а также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в свободной форме не менее трех изделий, изготовленных заявителем, их изображения в цвете с «лицевой» стороны без посторонних предметов (по желанию заявителя могут быть представлены изображения с других ракурсов) в цифровом формате </w:t>
      </w:r>
      <w:r w:rsidRPr="00A2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фоне одного цвета, с разрешением не менее 300 </w:t>
      </w:r>
      <w:r w:rsidRPr="00A2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размером до 10 </w:t>
      </w:r>
      <w:r w:rsidRPr="00A2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3 фотографий одного изделия), которые будут представлены на рассмотрение комиссии 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казенного 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драгоценных камней (Гохран России) при Министерстве финансов Российской Федерации» (далее –</w:t>
      </w:r>
      <w:r w:rsidR="005C0A91"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Гохран</w:t>
      </w:r>
      <w:r w:rsidR="00E50328" w:rsidRPr="00A2289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22899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России)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41F92" w14:textId="7B7949A2" w:rsidR="00C017D4" w:rsidRPr="00A22899" w:rsidRDefault="004E237E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Физические лица, претендующие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статуса художника-ювелира,</w:t>
      </w:r>
      <w:r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017D4"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вправе </w:t>
      </w:r>
      <w:r w:rsidR="00545389"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собственной инициативе </w:t>
      </w:r>
      <w:r w:rsidR="00C017D4"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загрузить </w:t>
      </w:r>
      <w:r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единый портал</w:t>
      </w:r>
      <w:r w:rsidR="00C017D4" w:rsidRPr="00A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копии документов, </w:t>
      </w:r>
      <w:r w:rsidR="00C017D4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подтверждающих </w:t>
      </w:r>
      <w:r w:rsidR="00070283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квалификацию или опыт практической работы, связанные с ювелирной деятельностью, </w:t>
      </w:r>
      <w:r w:rsidR="00C017D4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профильное или профессиональное образование в одной или совокупности областей ювелирного дизайна, ювелирного искусства, декоративно-прикладного искусства и народных промыслов, художественной обработки металла и других материалов, обработки драгоценных камней и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 по </w:t>
      </w:r>
      <w:r w:rsidR="00C017D4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C017D4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специальност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ям</w:t>
      </w:r>
      <w:r w:rsidR="00C017D4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связанны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C017D4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изготовлением изделий</w:t>
      </w:r>
      <w:r w:rsidR="00F91359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членство в творческих союзах и ассоциациях.</w:t>
      </w:r>
      <w:r w:rsidR="00C017D4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14:paraId="706C048B" w14:textId="77777777" w:rsidR="00D77616" w:rsidRPr="00A22899" w:rsidRDefault="00D77616" w:rsidP="00E50328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6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2 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14:paraId="7AF746E6" w14:textId="4A728EEA" w:rsidR="00976E26" w:rsidRPr="00A22899" w:rsidRDefault="00D77616" w:rsidP="0097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976E26" w:rsidRPr="00A22899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</w:t>
      </w:r>
      <w:r w:rsidR="00976E26" w:rsidRPr="00A22899">
        <w:rPr>
          <w:rFonts w:ascii="Times New Roman" w:hAnsi="Times New Roman" w:cs="Times New Roman"/>
          <w:sz w:val="28"/>
          <w:szCs w:val="28"/>
        </w:rPr>
        <w:br/>
        <w:t>за днем поступления от физического лица документов, указанных в пункте 6¹ настоящих Правил, для рассмотрения вопроса о признании физического лица художником-ювелиром направляет в электронном виде в комиссию Гохрана России заявление, указанное в подпункте «б» пункта 6¹ настоящих Правил</w:t>
      </w:r>
      <w:r w:rsidR="001A2ACE">
        <w:rPr>
          <w:rFonts w:ascii="Times New Roman" w:hAnsi="Times New Roman" w:cs="Times New Roman"/>
          <w:sz w:val="28"/>
          <w:szCs w:val="28"/>
        </w:rPr>
        <w:t>,</w:t>
      </w:r>
      <w:r w:rsidR="00976E26" w:rsidRPr="00A22899">
        <w:rPr>
          <w:rFonts w:ascii="Times New Roman" w:hAnsi="Times New Roman" w:cs="Times New Roman"/>
          <w:sz w:val="28"/>
          <w:szCs w:val="28"/>
        </w:rPr>
        <w:br/>
        <w:t>с одновременным уведомлением через единый портал физического лица</w:t>
      </w:r>
      <w:r w:rsidR="00976E26" w:rsidRPr="00A22899">
        <w:rPr>
          <w:rFonts w:ascii="Times New Roman" w:hAnsi="Times New Roman" w:cs="Times New Roman"/>
          <w:sz w:val="28"/>
          <w:szCs w:val="28"/>
        </w:rPr>
        <w:br/>
        <w:t>о направлении данного заявления в комиссию Гохрана России.</w:t>
      </w:r>
    </w:p>
    <w:p w14:paraId="7B67CFE0" w14:textId="675CC342" w:rsidR="00976E26" w:rsidRPr="00A22899" w:rsidRDefault="00976E26" w:rsidP="0097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99">
        <w:rPr>
          <w:rFonts w:ascii="Times New Roman" w:hAnsi="Times New Roman" w:cs="Times New Roman"/>
          <w:sz w:val="28"/>
          <w:szCs w:val="28"/>
        </w:rPr>
        <w:t xml:space="preserve">Процедура постановки на специальный учет физического лица приостанавливается </w:t>
      </w:r>
      <w:r w:rsidR="00D16AF2" w:rsidRPr="00A22899">
        <w:rPr>
          <w:rFonts w:ascii="Times New Roman" w:hAnsi="Times New Roman" w:cs="Times New Roman"/>
          <w:sz w:val="28"/>
          <w:szCs w:val="28"/>
        </w:rPr>
        <w:t>с момента</w:t>
      </w:r>
      <w:r w:rsidR="00F766FC" w:rsidRPr="00A22899">
        <w:rPr>
          <w:rFonts w:ascii="Times New Roman" w:hAnsi="Times New Roman" w:cs="Times New Roman"/>
          <w:sz w:val="28"/>
          <w:szCs w:val="28"/>
        </w:rPr>
        <w:t xml:space="preserve"> </w:t>
      </w:r>
      <w:r w:rsidR="0083270A" w:rsidRPr="00A2289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2169E" w:rsidRPr="009B1F1F">
        <w:rPr>
          <w:rFonts w:ascii="Times New Roman" w:hAnsi="Times New Roman" w:cs="Times New Roman"/>
          <w:sz w:val="28"/>
          <w:szCs w:val="28"/>
        </w:rPr>
        <w:t>в комиссию Гохрана</w:t>
      </w:r>
      <w:r w:rsidR="001A2AC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2169E" w:rsidRPr="009B1F1F">
        <w:rPr>
          <w:rFonts w:ascii="Times New Roman" w:hAnsi="Times New Roman" w:cs="Times New Roman"/>
          <w:sz w:val="28"/>
          <w:szCs w:val="28"/>
        </w:rPr>
        <w:t xml:space="preserve"> </w:t>
      </w:r>
      <w:r w:rsidR="00DF47C8" w:rsidRPr="009B1F1F">
        <w:rPr>
          <w:rFonts w:ascii="Times New Roman" w:hAnsi="Times New Roman" w:cs="Times New Roman"/>
          <w:sz w:val="28"/>
          <w:szCs w:val="28"/>
        </w:rPr>
        <w:t>заявления, указанного в абзаце первом настоящего пункта</w:t>
      </w:r>
      <w:r w:rsidR="00F766FC" w:rsidRPr="00A22899">
        <w:rPr>
          <w:rFonts w:ascii="Times New Roman" w:hAnsi="Times New Roman" w:cs="Times New Roman"/>
          <w:sz w:val="28"/>
          <w:szCs w:val="28"/>
        </w:rPr>
        <w:t>,</w:t>
      </w:r>
      <w:r w:rsidR="00474B76" w:rsidRPr="00A22899">
        <w:rPr>
          <w:rFonts w:ascii="Times New Roman" w:hAnsi="Times New Roman" w:cs="Times New Roman"/>
          <w:sz w:val="28"/>
          <w:szCs w:val="28"/>
        </w:rPr>
        <w:t xml:space="preserve"> </w:t>
      </w:r>
      <w:r w:rsidRPr="00A22899">
        <w:rPr>
          <w:rFonts w:ascii="Times New Roman" w:hAnsi="Times New Roman" w:cs="Times New Roman"/>
          <w:sz w:val="28"/>
          <w:szCs w:val="28"/>
        </w:rPr>
        <w:t>до момента поступления</w:t>
      </w:r>
      <w:r w:rsidR="0083270A" w:rsidRPr="00A22899">
        <w:rPr>
          <w:rFonts w:ascii="Times New Roman" w:hAnsi="Times New Roman" w:cs="Times New Roman"/>
          <w:sz w:val="28"/>
          <w:szCs w:val="28"/>
        </w:rPr>
        <w:t xml:space="preserve"> </w:t>
      </w:r>
      <w:r w:rsidRPr="00A22899">
        <w:rPr>
          <w:rFonts w:ascii="Times New Roman" w:hAnsi="Times New Roman" w:cs="Times New Roman"/>
          <w:sz w:val="28"/>
          <w:szCs w:val="28"/>
        </w:rPr>
        <w:t>в уполномоченный орган электронной выписки из протокола заседания комиссии Гохрана России, содержащей решение о признании физического лица художником-ювелиром или решение об отказе в признании физического лица художником-ювелиром.</w:t>
      </w:r>
    </w:p>
    <w:p w14:paraId="589EBAFC" w14:textId="392B2E5F" w:rsidR="00D77616" w:rsidRPr="00A22899" w:rsidRDefault="00976E26" w:rsidP="00976E2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A7FFB" w:rsidRPr="00A22899">
        <w:rPr>
          <w:rFonts w:ascii="Times New Roman" w:hAnsi="Times New Roman" w:cs="Times New Roman"/>
          <w:sz w:val="28"/>
          <w:szCs w:val="28"/>
        </w:rPr>
        <w:t>не</w:t>
      </w:r>
      <w:r w:rsidR="00BB76A0" w:rsidRPr="00A22899">
        <w:rPr>
          <w:rFonts w:ascii="Times New Roman" w:hAnsi="Times New Roman" w:cs="Times New Roman"/>
          <w:sz w:val="28"/>
          <w:szCs w:val="28"/>
        </w:rPr>
        <w:t>поступления</w:t>
      </w:r>
      <w:r w:rsidR="004D7CB7" w:rsidRPr="00A22899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83270A" w:rsidRPr="00A22899">
        <w:rPr>
          <w:rFonts w:ascii="Times New Roman" w:hAnsi="Times New Roman" w:cs="Times New Roman"/>
          <w:sz w:val="28"/>
          <w:szCs w:val="28"/>
        </w:rPr>
        <w:t>выписки из протокола заседания комиссии Гохрана России</w:t>
      </w:r>
      <w:r w:rsidR="004D7CB7" w:rsidRPr="00A22899">
        <w:rPr>
          <w:rFonts w:ascii="Times New Roman" w:hAnsi="Times New Roman" w:cs="Times New Roman"/>
          <w:sz w:val="28"/>
          <w:szCs w:val="28"/>
        </w:rPr>
        <w:t xml:space="preserve">, </w:t>
      </w:r>
      <w:r w:rsidR="0083270A" w:rsidRPr="00A22899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4D7CB7" w:rsidRPr="00A22899">
        <w:rPr>
          <w:rFonts w:ascii="Times New Roman" w:hAnsi="Times New Roman" w:cs="Times New Roman"/>
          <w:sz w:val="28"/>
          <w:szCs w:val="28"/>
        </w:rPr>
        <w:t>абзаце</w:t>
      </w:r>
      <w:r w:rsidR="00BA7FFB" w:rsidRPr="00A22899">
        <w:rPr>
          <w:rFonts w:ascii="Times New Roman" w:hAnsi="Times New Roman" w:cs="Times New Roman"/>
          <w:sz w:val="28"/>
          <w:szCs w:val="28"/>
        </w:rPr>
        <w:t>м</w:t>
      </w:r>
      <w:r w:rsidR="004D7CB7" w:rsidRPr="00A22899">
        <w:rPr>
          <w:rFonts w:ascii="Times New Roman" w:hAnsi="Times New Roman" w:cs="Times New Roman"/>
          <w:sz w:val="28"/>
          <w:szCs w:val="28"/>
        </w:rPr>
        <w:t xml:space="preserve"> </w:t>
      </w:r>
      <w:r w:rsidR="00BA7FFB" w:rsidRPr="00A22899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4D7CB7" w:rsidRPr="00A22899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BB76A0" w:rsidRPr="00A22899">
        <w:rPr>
          <w:rFonts w:ascii="Times New Roman" w:hAnsi="Times New Roman" w:cs="Times New Roman"/>
          <w:sz w:val="28"/>
          <w:szCs w:val="28"/>
        </w:rPr>
        <w:t>,</w:t>
      </w:r>
      <w:r w:rsidR="00BA7FFB" w:rsidRPr="00A22899">
        <w:rPr>
          <w:rFonts w:ascii="Times New Roman" w:hAnsi="Times New Roman" w:cs="Times New Roman"/>
          <w:sz w:val="28"/>
          <w:szCs w:val="28"/>
        </w:rPr>
        <w:t xml:space="preserve"> или если он</w:t>
      </w:r>
      <w:r w:rsidR="0083270A" w:rsidRPr="00A22899">
        <w:rPr>
          <w:rFonts w:ascii="Times New Roman" w:hAnsi="Times New Roman" w:cs="Times New Roman"/>
          <w:sz w:val="28"/>
          <w:szCs w:val="28"/>
        </w:rPr>
        <w:t>а</w:t>
      </w:r>
      <w:r w:rsidR="00BA7FFB" w:rsidRPr="00A22899">
        <w:rPr>
          <w:rFonts w:ascii="Times New Roman" w:hAnsi="Times New Roman" w:cs="Times New Roman"/>
          <w:sz w:val="28"/>
          <w:szCs w:val="28"/>
        </w:rPr>
        <w:t xml:space="preserve"> </w:t>
      </w:r>
      <w:r w:rsidR="00BB76A0" w:rsidRPr="00A22899">
        <w:rPr>
          <w:rFonts w:ascii="Times New Roman" w:hAnsi="Times New Roman" w:cs="Times New Roman"/>
          <w:sz w:val="28"/>
          <w:szCs w:val="28"/>
        </w:rPr>
        <w:t>содерж</w:t>
      </w:r>
      <w:r w:rsidR="00BA7FFB" w:rsidRPr="00A22899">
        <w:rPr>
          <w:rFonts w:ascii="Times New Roman" w:hAnsi="Times New Roman" w:cs="Times New Roman"/>
          <w:sz w:val="28"/>
          <w:szCs w:val="28"/>
        </w:rPr>
        <w:t>ит</w:t>
      </w:r>
      <w:r w:rsidR="00BB76A0" w:rsidRPr="00A2289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A22899">
        <w:rPr>
          <w:rFonts w:ascii="Times New Roman" w:hAnsi="Times New Roman" w:cs="Times New Roman"/>
          <w:sz w:val="28"/>
          <w:szCs w:val="28"/>
        </w:rPr>
        <w:t xml:space="preserve"> об отказе в признании физического лица художником-ювелиром</w:t>
      </w:r>
      <w:r w:rsidR="00BB76A0" w:rsidRPr="00A22899">
        <w:rPr>
          <w:rFonts w:ascii="Times New Roman" w:hAnsi="Times New Roman" w:cs="Times New Roman"/>
          <w:sz w:val="28"/>
          <w:szCs w:val="28"/>
        </w:rPr>
        <w:t xml:space="preserve"> </w:t>
      </w:r>
      <w:r w:rsidRPr="00A22899">
        <w:rPr>
          <w:rFonts w:ascii="Times New Roman" w:hAnsi="Times New Roman" w:cs="Times New Roman"/>
          <w:sz w:val="28"/>
          <w:szCs w:val="28"/>
        </w:rPr>
        <w:t>документы</w:t>
      </w:r>
      <w:r w:rsidR="00F363EF">
        <w:rPr>
          <w:rFonts w:ascii="Times New Roman" w:hAnsi="Times New Roman" w:cs="Times New Roman"/>
          <w:sz w:val="28"/>
          <w:szCs w:val="28"/>
        </w:rPr>
        <w:t xml:space="preserve">, </w:t>
      </w:r>
      <w:r w:rsidRPr="00A22899">
        <w:rPr>
          <w:rFonts w:ascii="Times New Roman" w:hAnsi="Times New Roman" w:cs="Times New Roman"/>
          <w:sz w:val="28"/>
          <w:szCs w:val="28"/>
        </w:rPr>
        <w:t xml:space="preserve">указанные в пункте 6¹ </w:t>
      </w:r>
      <w:r w:rsidRPr="00A22899">
        <w:rPr>
          <w:rFonts w:ascii="Times New Roman" w:hAnsi="Times New Roman" w:cs="Times New Roman"/>
          <w:sz w:val="28"/>
          <w:szCs w:val="28"/>
        </w:rPr>
        <w:lastRenderedPageBreak/>
        <w:t>настоящих Правил, подлежат возврату физическому лицу через единый портал.»;</w:t>
      </w:r>
    </w:p>
    <w:p w14:paraId="5C784411" w14:textId="77777777" w:rsidR="00744F92" w:rsidRPr="00A22899" w:rsidRDefault="00744F92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8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D816F2" w14:textId="13BBF7A3" w:rsidR="00744F92" w:rsidRPr="00A22899" w:rsidRDefault="00744F92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«8. Уполномоченный орган принимает решение о постановке юридического лица, индивидуального предпринимателя или художника-ювелира и присвоении ему учетног</w:t>
      </w:r>
      <w:r w:rsidR="00D3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номера либо решение об отказе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постановке юридического лица, индивидуального предпринимателя или физического лица на специальный учет в следующие сроки:</w:t>
      </w:r>
    </w:p>
    <w:p w14:paraId="58F5026D" w14:textId="77777777" w:rsidR="00744F92" w:rsidRPr="00A22899" w:rsidRDefault="00744F92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юридического лица или индивидуального предпринимателя в срок, не превышающий 5 рабочих дней с даты получения документов, указанных в пункте 6 настоящих Правил;</w:t>
      </w:r>
    </w:p>
    <w:p w14:paraId="4A6AF87F" w14:textId="3A9F63D0" w:rsidR="00744F92" w:rsidRPr="00A22899" w:rsidRDefault="00744F92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отношении художника-ювелира в срок, не превышающий </w:t>
      </w:r>
      <w:r w:rsidR="009505BB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</w:t>
      </w:r>
      <w:r w:rsidR="001A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получения выписки, указанной в пункте </w:t>
      </w:r>
      <w:r w:rsidR="00D77616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7616" w:rsidRPr="00A2289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="00D77616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</w:t>
      </w:r>
      <w:r w:rsidR="005B572D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572D" w:rsidRPr="00A22899">
        <w:t xml:space="preserve"> </w:t>
      </w:r>
      <w:r w:rsidR="005B572D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даты возврата в Федеральную пробирную палату</w:t>
      </w:r>
      <w:r w:rsidR="001A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</w:t>
      </w:r>
      <w:r w:rsidR="005B572D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секретарем комиссии Гохрана России заявления в соответствии с пунктами 10 и 11 Правил признания физических лиц художниками-ювелирами, утвержденных постановлением Правительства Российской Федерации от _______ № _______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CC055E" w14:textId="77777777" w:rsidR="00744F92" w:rsidRPr="00A22899" w:rsidRDefault="00744F92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принятии соответствующего решения направляется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br/>
        <w:t xml:space="preserve">с использованием единого портала в личный кабинет юридического лица, индивидуального предпринимателя или художника-ювелира.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утверждается уполномоченным органом.»;</w:t>
      </w:r>
    </w:p>
    <w:p w14:paraId="21F6A9D6" w14:textId="77777777" w:rsidR="00CA4C02" w:rsidRPr="00A22899" w:rsidRDefault="00CA4C02" w:rsidP="00E50328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9:</w:t>
      </w:r>
    </w:p>
    <w:p w14:paraId="0EDE438C" w14:textId="06877B6F" w:rsidR="00CA4C02" w:rsidRPr="00A22899" w:rsidRDefault="00CA4C02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первом </w:t>
      </w:r>
      <w:r w:rsidR="00756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5B67A8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 индивидуальным предпринимателям» заменить словами «, индивидуальным предпринимателям и художникам-ювелирам»;</w:t>
      </w:r>
    </w:p>
    <w:p w14:paraId="7FD20C4D" w14:textId="77777777" w:rsidR="005B67A8" w:rsidRPr="00A22899" w:rsidRDefault="005B67A8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«а» слова </w:t>
      </w:r>
      <w:r w:rsidR="00D02C7C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«или индивидуального предпринимателя» заменить словами «, индивидуального предпринимателя или художника-ювелира»;</w:t>
      </w:r>
    </w:p>
    <w:p w14:paraId="382ED9E3" w14:textId="60D44E86" w:rsidR="00D02C7C" w:rsidRDefault="00D02C7C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«б» слова «или индивидуального предпринимателя» заменить словами «, индивидуального предпринимателя или художника-ювелира»;</w:t>
      </w:r>
    </w:p>
    <w:p w14:paraId="4BD550BB" w14:textId="4ECE2F6C" w:rsidR="009F04DC" w:rsidRPr="00A22899" w:rsidRDefault="009F04DC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«в» после слов «в сфере экономики у» дополнить словами «художника-ювелира или»;</w:t>
      </w:r>
    </w:p>
    <w:p w14:paraId="7869B34D" w14:textId="508D2374" w:rsidR="00D02C7C" w:rsidRDefault="00D02C7C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«е» слова «или индивидуальным предпринимателем» заменить 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словами «, индивидуальным предпринимателем или художником-ювелиром»;</w:t>
      </w:r>
    </w:p>
    <w:p w14:paraId="5195EF15" w14:textId="04D03FA0" w:rsidR="002112CD" w:rsidRDefault="002112CD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подпунктом «ж» следующего содержания:</w:t>
      </w:r>
    </w:p>
    <w:p w14:paraId="3DE39F01" w14:textId="6E134C58" w:rsidR="002112CD" w:rsidRPr="00A22899" w:rsidRDefault="002112CD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«ж) </w:t>
      </w:r>
      <w:r w:rsidRPr="0021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нахождение юридического лица, индивидуального предпринимателя или художника-ювелира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1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A108903" w14:textId="77777777" w:rsidR="00944603" w:rsidRPr="00A22899" w:rsidRDefault="00944603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изложить в следующей редакции:</w:t>
      </w:r>
    </w:p>
    <w:p w14:paraId="3764EB44" w14:textId="7B8BB142" w:rsidR="00944603" w:rsidRPr="00A22899" w:rsidRDefault="00944603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</w:t>
      </w:r>
      <w:r w:rsidR="00505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карте специального учета, юридические лица, индивидуальные предприниматели и художники-ювелиры в течение 5 рабочих дней в личном кабинете на едином портале заполняют форму о внесении соответствующих изменений в карту специального учета.</w:t>
      </w:r>
    </w:p>
    <w:p w14:paraId="35A26BDE" w14:textId="77777777" w:rsidR="00944603" w:rsidRPr="00A22899" w:rsidRDefault="00944603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срок не более 2 рабочих дней со дня представления юридическим лицом, индивидуальным предпринимателем или художником-ювелиром формы о внесении изменений в карту специального учета </w:t>
      </w:r>
      <w:r w:rsidRPr="00A22899">
        <w:rPr>
          <w:rFonts w:ascii="Times New Roman" w:hAnsi="Times New Roman" w:cs="Times New Roman"/>
          <w:sz w:val="28"/>
          <w:szCs w:val="28"/>
        </w:rPr>
        <w:t xml:space="preserve">осуществляет проверку изменяемых сведений и с использованием единого портала направляет уведомление об изменении сведений или уведомление о невозможности изменения таких сведений с указанием причин отказа в личный кабинет юридического лица, 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или художника-ювелира</w:t>
      </w:r>
      <w:r w:rsidRPr="00A22899">
        <w:rPr>
          <w:rFonts w:ascii="Times New Roman" w:hAnsi="Times New Roman" w:cs="Times New Roman"/>
          <w:sz w:val="28"/>
          <w:szCs w:val="28"/>
        </w:rPr>
        <w:t>. Форма уведомления утверждается уполномоченным органом.</w:t>
      </w:r>
      <w:r w:rsidRPr="00A228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310E729" w14:textId="77777777" w:rsidR="00037777" w:rsidRPr="00A22899" w:rsidRDefault="00037777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</w:t>
      </w:r>
      <w:r w:rsidR="008F158D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10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14:paraId="2A80DC9F" w14:textId="77777777" w:rsidR="00037777" w:rsidRPr="00A22899" w:rsidRDefault="00037777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158D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F158D" w:rsidRPr="00A2289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8F158D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постановку </w:t>
      </w:r>
      <w:r w:rsidR="008F158D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 или художника-ювелира на специальный учет и внесение изменений в карту специального учета плата не взимается.»;</w:t>
      </w:r>
    </w:p>
    <w:p w14:paraId="2C9C999A" w14:textId="77777777" w:rsidR="007F74FE" w:rsidRPr="00A22899" w:rsidRDefault="007F74FE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13:</w:t>
      </w:r>
    </w:p>
    <w:p w14:paraId="0EBD7A9F" w14:textId="77777777" w:rsidR="00C31118" w:rsidRPr="00A22899" w:rsidRDefault="00C31118" w:rsidP="008032DC">
      <w:pPr>
        <w:pStyle w:val="a3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«а» изложить в следующей редакции:</w:t>
      </w:r>
    </w:p>
    <w:p w14:paraId="1615D8CA" w14:textId="77777777" w:rsidR="00C31118" w:rsidRPr="00A22899" w:rsidRDefault="00C31118" w:rsidP="008032D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«а) получение от юридического лица или индивидуального предпринимателя заявления о снятии со специального учета в связи с прекращением осуществления заявителем экономической деятельности, связанной с производством, переработкой и обращением драгоценных металлов и драгоценных камней;»;</w:t>
      </w:r>
    </w:p>
    <w:p w14:paraId="5F2A8B9B" w14:textId="77777777" w:rsidR="0054413A" w:rsidRPr="00A22899" w:rsidRDefault="0054413A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«д» признать утратившим силу;</w:t>
      </w:r>
    </w:p>
    <w:p w14:paraId="7E3AAB6C" w14:textId="77777777" w:rsidR="007F74FE" w:rsidRPr="00A22899" w:rsidRDefault="007F74FE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«е» дополнить словами «, или у художника-ювелира»;</w:t>
      </w:r>
    </w:p>
    <w:p w14:paraId="2BCF4094" w14:textId="77777777" w:rsidR="007F74FE" w:rsidRPr="00A22899" w:rsidRDefault="007F74FE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«ж» </w:t>
      </w:r>
      <w:r w:rsidR="0054413A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силу;</w:t>
      </w:r>
    </w:p>
    <w:p w14:paraId="48ED286F" w14:textId="4C9A8C4E" w:rsidR="007F74FE" w:rsidRPr="00A22899" w:rsidRDefault="007F74FE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подпунктами «з» - «</w:t>
      </w:r>
      <w:r w:rsidR="00FF3DCE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следующего содержания:</w:t>
      </w:r>
    </w:p>
    <w:p w14:paraId="4D350CC8" w14:textId="77777777" w:rsidR="007F74FE" w:rsidRPr="00A22899" w:rsidRDefault="007F74FE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«з) п</w:t>
      </w:r>
      <w:r w:rsidR="00E00819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олучение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художника-ювелира заявления о прекращении своей творческой деятельности по изготовлению ювелирных и других изделий из драгоценных металлов и (или) драгоценных камней;</w:t>
      </w:r>
    </w:p>
    <w:p w14:paraId="07382210" w14:textId="77777777" w:rsidR="007F74FE" w:rsidRPr="00A22899" w:rsidRDefault="007F74FE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и) </w:t>
      </w:r>
      <w:r w:rsidR="00E00819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факта изготовления художником-ювелиром и направления на опробование и клеймение государственным пробирным клеймом изделий в объеме, превышающем 50 изделий в календарном году;</w:t>
      </w:r>
    </w:p>
    <w:p w14:paraId="0F7F6548" w14:textId="77777777" w:rsidR="007F74FE" w:rsidRPr="00A22899" w:rsidRDefault="007F74FE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к) </w:t>
      </w:r>
      <w:r w:rsidR="00E00819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факта направления художником-ювелиром на опробование и клеймение государственным пробирным клеймом изделий, изготовленных другими лицами;</w:t>
      </w:r>
    </w:p>
    <w:p w14:paraId="255D27BE" w14:textId="77777777" w:rsidR="00575C58" w:rsidRPr="00A22899" w:rsidRDefault="00BF2ABE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575C5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 </w:t>
      </w:r>
      <w:r w:rsidR="00E00819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обнаружение должностным лицом уполномоченного органа при проведении мероприятий по контролю информации, свидетельствующей о том, что художник-ювелир не осуществляет свою деятельность в связи со смертью</w:t>
      </w:r>
      <w:r w:rsidR="00575C5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AFBB621" w14:textId="5D1AB02E" w:rsidR="00BF2ABE" w:rsidRPr="00A22899" w:rsidRDefault="0020083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2ABE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неустранение юридическим лицом, индивидуальным предпринимателем или художником-ювелиром в течение 30 календарных дней со дня приостановления специального учета причин приостановления специального учета, указанных в пункте 17 настоящих Правил;</w:t>
      </w:r>
    </w:p>
    <w:p w14:paraId="3586E21D" w14:textId="63E5C913" w:rsidR="00BF2ABE" w:rsidRPr="00A22899" w:rsidRDefault="0020083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2ABE" w:rsidRPr="00A22899">
        <w:rPr>
          <w:rFonts w:ascii="Times New Roman" w:eastAsia="Times New Roman" w:hAnsi="Times New Roman" w:cs="Times New Roman"/>
          <w:sz w:val="28"/>
          <w:szCs w:val="28"/>
        </w:rPr>
        <w:t xml:space="preserve">) наличие документально подтвержденных фактов неосуществления </w:t>
      </w:r>
      <w:r w:rsidR="00BF2ABE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лицом или индивидуальным предпринимателем деятельности</w:t>
      </w:r>
      <w:r w:rsidR="00BF2ABE" w:rsidRPr="00A22899">
        <w:rPr>
          <w:rFonts w:ascii="Times New Roman" w:eastAsia="Times New Roman" w:hAnsi="Times New Roman" w:cs="Times New Roman"/>
          <w:sz w:val="28"/>
          <w:szCs w:val="28"/>
        </w:rPr>
        <w:t>, связанной с производством, использованием и обращением драгоценных металлов и драгоценных камней, по адресу, указанному в карте специального учета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, выявленных должностным лицом уполномоченного органа при осуществлении контрольных (надзорных) мероприятий в рамках федерального государственного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lastRenderedPageBreak/>
        <w:t>пробирного надзора</w:t>
      </w:r>
      <w:r w:rsidR="00BF2ABE" w:rsidRPr="00A228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9D4004" w14:textId="015FBB1E" w:rsidR="00E00819" w:rsidRPr="00A22899" w:rsidRDefault="0020083F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545389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 </w:t>
      </w:r>
      <w:r w:rsidR="00575C5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</w:t>
      </w:r>
      <w:r w:rsidR="00E5032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575C5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факта включения </w:t>
      </w:r>
      <w:r w:rsidR="00140CC0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юридического лица, индивидуального предпринимателя или </w:t>
      </w:r>
      <w:r w:rsidR="00575C5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художника-ювелира в перечень организаций</w:t>
      </w:r>
      <w:r w:rsidR="00575C5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физических лиц, в отношении которых имеются сведения об их причастности к</w:t>
      </w:r>
      <w:r w:rsidR="00140CC0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5C58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экстремистской деятельности или терроризму</w:t>
      </w:r>
      <w:r w:rsidR="00253965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или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</w:t>
      </w:r>
      <w:r w:rsidR="00140CC0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00819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14:paraId="35AD85E3" w14:textId="77777777" w:rsidR="00545389" w:rsidRPr="00A22899" w:rsidRDefault="00545389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14 изложить в следующей редакции:</w:t>
      </w:r>
    </w:p>
    <w:p w14:paraId="5CF6244A" w14:textId="63EC71BE" w:rsidR="00545389" w:rsidRPr="00A22899" w:rsidRDefault="00545389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«14. Уполномоченный орган принимает решение о снятии юридического лица, индивидуального предпринимателя или художника-ювелира со специального учета в течение 3 рабочих дней со дня получения документов и (или) информации, указанных в </w:t>
      </w:r>
      <w:r w:rsidR="0050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настоящих Правил.»;</w:t>
      </w:r>
    </w:p>
    <w:p w14:paraId="69DB0804" w14:textId="23F6E7C2" w:rsidR="00545389" w:rsidRPr="00A22899" w:rsidRDefault="001A2ACE" w:rsidP="00DB5DB7">
      <w:pPr>
        <w:pStyle w:val="a3"/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пунктом 17 </w:t>
      </w:r>
      <w:r w:rsidR="00545389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14:paraId="12CF7931" w14:textId="77777777" w:rsidR="00545389" w:rsidRPr="00A22899" w:rsidRDefault="00545389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«17. Уполномоченный орган принимает решение о приостановлении специального учета в следующих случаях:</w:t>
      </w:r>
    </w:p>
    <w:p w14:paraId="3C690A51" w14:textId="77777777" w:rsidR="00545389" w:rsidRPr="00A22899" w:rsidRDefault="00DB5DB7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</w:t>
      </w:r>
      <w:r w:rsidR="00545389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юридическим лицом, индивидуальным</w:t>
      </w:r>
      <w:r w:rsidR="00037777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389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предпринимателем или художником-ювелиром в течение 30 календарных дней информации о необходимости внесения изменений в реестр юридических лиц, индивидуальных предпринимателей и художников-ювелиров, осуществляющих операции с драгоценными металлами и драгоценными камнями;</w:t>
      </w:r>
    </w:p>
    <w:p w14:paraId="24BDA423" w14:textId="77777777" w:rsidR="00545389" w:rsidRPr="00A22899" w:rsidRDefault="00545389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DB5DB7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истечение сроков действия документов, свидетельствующих о владении (пользовании на законном основании) зданиями, сооружениями, помещениями (частью зданий, сооружений и помещений) для осуществления операций с драгоценными металлами и драгоценными камнями, и непредставление юридическим лицом или индивидуальным предпринимателем сведений о продлении прав владения (пользования на законном основании) указанными зданиями, сооружениями, помещениями (частью зданий, сооружений и 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помещений) либо новых документов, свидетельствующих о владении (пользовании на законном основании) зданиями, сооружениями, помещениями (частью зданий, сооружений и помещений) для осуществления операций с драгоценными металлами и драгоценными камнями;</w:t>
      </w:r>
    </w:p>
    <w:p w14:paraId="1A4E9CF9" w14:textId="77777777" w:rsidR="00545389" w:rsidRPr="00A22899" w:rsidRDefault="00DB5DB7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</w:t>
      </w:r>
      <w:r w:rsidR="00545389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должностным лицом уполномоченного органа факта представления юридическим лицом, индивидуальным предпринимателем</w:t>
      </w:r>
      <w:r w:rsidR="00037777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389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художником-ювелиром заведомо ложных и (или) недостоверных сведений, на основании которых уполномоченным органом принято решение о постановке на специальный учет;</w:t>
      </w:r>
    </w:p>
    <w:p w14:paraId="7CF3E651" w14:textId="2A44C5C8" w:rsidR="00253965" w:rsidRPr="00A22899" w:rsidRDefault="00DB5DB7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="00545389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документально подтвержденных фактов неосуществления художником-ювелиром творческой деятельности по изготовлению ювелирных и других изделий из драгоценных металлов и (или) драгоценных камней в течение </w:t>
      </w:r>
      <w:r w:rsidR="001A2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C5FC4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лет</w:t>
      </w:r>
      <w:r w:rsidR="00253965"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4E8B028" w14:textId="129C66E7" w:rsidR="00037777" w:rsidRPr="00A22899" w:rsidRDefault="00253965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 принятие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денежных средств или иного имущества в отношении юридического лица, индивидуального  предпринимателя или художника-ювелира.</w:t>
      </w:r>
    </w:p>
    <w:p w14:paraId="7DBAD51B" w14:textId="7B5A8348" w:rsidR="00037777" w:rsidRPr="00A22899" w:rsidRDefault="00037777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принимает решение о приостановлении специального учета в течение 10 рабочих дней со дня установления случаев, указанных в </w:t>
      </w:r>
      <w:r w:rsidR="001A2ACE">
        <w:rPr>
          <w:rFonts w:ascii="Times New Roman" w:eastAsia="Times New Roman" w:hAnsi="Times New Roman" w:cs="Times New Roman"/>
          <w:sz w:val="28"/>
          <w:szCs w:val="28"/>
        </w:rPr>
        <w:t>настоящем пункте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8E6034" w14:textId="77777777" w:rsidR="00037777" w:rsidRPr="00A22899" w:rsidRDefault="00037777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принятии решения о приостановлении специального учета, подписанное усиленной квалифицированной электронной подписью </w:t>
      </w:r>
      <w:r w:rsidR="006422E8" w:rsidRPr="00A228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лица уполномоченного органа, направляется 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br/>
        <w:t xml:space="preserve">с использованием единого портала в личный кабинет юридического лица, индивидуального предпринимателя или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художника-ювелира</w:t>
      </w:r>
      <w:r w:rsidRPr="00A22899">
        <w:rPr>
          <w:rFonts w:ascii="Times New Roman" w:eastAsia="Times New Roman" w:hAnsi="Times New Roman" w:cs="Times New Roman"/>
          <w:sz w:val="28"/>
          <w:szCs w:val="28"/>
        </w:rPr>
        <w:t>. Форма уведомления утверждается уполномоченным органом.</w:t>
      </w:r>
    </w:p>
    <w:p w14:paraId="080D53E1" w14:textId="6555C53C" w:rsidR="00037777" w:rsidRPr="00A22899" w:rsidRDefault="00037777" w:rsidP="00DB5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приостановления специального учета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r w:rsidR="0050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случаям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указанным в </w:t>
      </w:r>
      <w:r w:rsidR="001A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пункте, составляет не более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 календарных дней</w:t>
      </w:r>
      <w:r w:rsidR="00253965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случая, указанного в подпункте «д» </w:t>
      </w:r>
      <w:r w:rsidR="001A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настоящего пункта</w:t>
      </w:r>
      <w:r w:rsidR="00253965"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приостановление действует до отмены межведомственным координационным органом, осуществляющим функции по противодействию финансированию терроризма, соответствующего решения о замораживании (блокировании) денежных средств или иного имущества.</w:t>
      </w:r>
    </w:p>
    <w:p w14:paraId="02579FEE" w14:textId="6D2B1C53" w:rsidR="00BF2ABE" w:rsidRPr="00A22899" w:rsidRDefault="00037777" w:rsidP="00DB5DB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возобновляет специальный учет с даты устранения причин приостановления специального учета, указанных в </w:t>
      </w:r>
      <w:r w:rsidR="001A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пункте</w:t>
      </w:r>
      <w:r w:rsidRPr="00A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769F21FC" w14:textId="77777777" w:rsidR="0074183C" w:rsidRPr="00A22899" w:rsidRDefault="0074183C" w:rsidP="00E50328">
      <w:pPr>
        <w:pStyle w:val="a3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E7A70D" w14:textId="311BA3F7" w:rsidR="00FB5006" w:rsidRPr="0061063F" w:rsidRDefault="00FB5006" w:rsidP="00FB5006">
      <w:pPr>
        <w:pStyle w:val="ab"/>
        <w:spacing w:line="360" w:lineRule="auto"/>
        <w:jc w:val="center"/>
      </w:pPr>
      <w:r w:rsidRPr="00A22899">
        <w:t>________________</w:t>
      </w:r>
    </w:p>
    <w:p w14:paraId="3F007ADC" w14:textId="77777777" w:rsidR="003C6062" w:rsidRDefault="003C6062" w:rsidP="00E50328">
      <w:pPr>
        <w:rPr>
          <w:lang w:eastAsia="ru-RU"/>
        </w:rPr>
      </w:pPr>
    </w:p>
    <w:sectPr w:rsidR="003C6062" w:rsidSect="004C0E97"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Грабовская С.А." w:date="2023-08-03T14:25:00Z" w:initials="ГС">
    <w:p w14:paraId="1E01F021" w14:textId="77777777" w:rsidR="001D03EF" w:rsidRDefault="001D03EF">
      <w:pPr>
        <w:pStyle w:val="af"/>
      </w:pPr>
      <w:r>
        <w:rPr>
          <w:rStyle w:val="ae"/>
        </w:rPr>
        <w:annotationRef/>
      </w:r>
      <w:r w:rsidR="00434318">
        <w:rPr>
          <w:noProof/>
        </w:rPr>
        <w:t>Нам это надо? Это зона ответственности ФПП. И не бьется ни с одним сроком.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01F02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F994" w14:textId="77777777" w:rsidR="000028B2" w:rsidRDefault="000028B2" w:rsidP="00B00C25">
      <w:pPr>
        <w:spacing w:after="0" w:line="240" w:lineRule="auto"/>
      </w:pPr>
      <w:r>
        <w:separator/>
      </w:r>
    </w:p>
  </w:endnote>
  <w:endnote w:type="continuationSeparator" w:id="0">
    <w:p w14:paraId="21D2EE7C" w14:textId="77777777" w:rsidR="000028B2" w:rsidRDefault="000028B2" w:rsidP="00B0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784F" w14:textId="77777777" w:rsidR="000028B2" w:rsidRDefault="000028B2" w:rsidP="00B00C25">
      <w:pPr>
        <w:spacing w:after="0" w:line="240" w:lineRule="auto"/>
      </w:pPr>
      <w:r>
        <w:separator/>
      </w:r>
    </w:p>
  </w:footnote>
  <w:footnote w:type="continuationSeparator" w:id="0">
    <w:p w14:paraId="68B0D14D" w14:textId="77777777" w:rsidR="000028B2" w:rsidRDefault="000028B2" w:rsidP="00B0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1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C222AF" w14:textId="2332743F" w:rsidR="00B00C25" w:rsidRPr="007C5FA4" w:rsidRDefault="00B00C2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F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5F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5F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82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C5F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B9670C" w14:textId="77777777" w:rsidR="00B00C25" w:rsidRDefault="00B00C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18"/>
    <w:multiLevelType w:val="hybridMultilevel"/>
    <w:tmpl w:val="0524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7F25"/>
    <w:multiLevelType w:val="hybridMultilevel"/>
    <w:tmpl w:val="2802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07C2"/>
    <w:multiLevelType w:val="hybridMultilevel"/>
    <w:tmpl w:val="68C2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E78DA"/>
    <w:multiLevelType w:val="hybridMultilevel"/>
    <w:tmpl w:val="9BD82A70"/>
    <w:lvl w:ilvl="0" w:tplc="0004F7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612795"/>
    <w:multiLevelType w:val="hybridMultilevel"/>
    <w:tmpl w:val="2DFC9FBE"/>
    <w:lvl w:ilvl="0" w:tplc="E526924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абовская С.А.">
    <w15:presenceInfo w15:providerId="AD" w15:userId="S-1-5-21-1802697864-2119168471-3055827196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CC"/>
    <w:rsid w:val="000028B2"/>
    <w:rsid w:val="00010C18"/>
    <w:rsid w:val="00015C53"/>
    <w:rsid w:val="00023773"/>
    <w:rsid w:val="00024D4A"/>
    <w:rsid w:val="0002673A"/>
    <w:rsid w:val="00037777"/>
    <w:rsid w:val="00041640"/>
    <w:rsid w:val="00042663"/>
    <w:rsid w:val="0004501A"/>
    <w:rsid w:val="000645C3"/>
    <w:rsid w:val="00070283"/>
    <w:rsid w:val="00084205"/>
    <w:rsid w:val="000908AC"/>
    <w:rsid w:val="00093A00"/>
    <w:rsid w:val="00094C61"/>
    <w:rsid w:val="000A5B5F"/>
    <w:rsid w:val="000A5D2D"/>
    <w:rsid w:val="000A7B57"/>
    <w:rsid w:val="000B30A2"/>
    <w:rsid w:val="000B77C8"/>
    <w:rsid w:val="000C0BA6"/>
    <w:rsid w:val="000C3316"/>
    <w:rsid w:val="000C6968"/>
    <w:rsid w:val="000C7BFE"/>
    <w:rsid w:val="000D31DF"/>
    <w:rsid w:val="000D3F87"/>
    <w:rsid w:val="000E4531"/>
    <w:rsid w:val="000E6E73"/>
    <w:rsid w:val="00100263"/>
    <w:rsid w:val="00100530"/>
    <w:rsid w:val="00104250"/>
    <w:rsid w:val="0012394E"/>
    <w:rsid w:val="00135F1B"/>
    <w:rsid w:val="00137874"/>
    <w:rsid w:val="00140CC0"/>
    <w:rsid w:val="00143327"/>
    <w:rsid w:val="001466FC"/>
    <w:rsid w:val="001538BA"/>
    <w:rsid w:val="00165270"/>
    <w:rsid w:val="00167C6B"/>
    <w:rsid w:val="00170117"/>
    <w:rsid w:val="00171D81"/>
    <w:rsid w:val="00172DB9"/>
    <w:rsid w:val="00173A23"/>
    <w:rsid w:val="0018652F"/>
    <w:rsid w:val="00192BE6"/>
    <w:rsid w:val="001A2ACE"/>
    <w:rsid w:val="001A4ED1"/>
    <w:rsid w:val="001A52F2"/>
    <w:rsid w:val="001C0914"/>
    <w:rsid w:val="001C3803"/>
    <w:rsid w:val="001C5EBE"/>
    <w:rsid w:val="001C7457"/>
    <w:rsid w:val="001D03EF"/>
    <w:rsid w:val="001D6A6A"/>
    <w:rsid w:val="001E1794"/>
    <w:rsid w:val="001E1976"/>
    <w:rsid w:val="001E584D"/>
    <w:rsid w:val="001E59B5"/>
    <w:rsid w:val="001E631B"/>
    <w:rsid w:val="001F18D1"/>
    <w:rsid w:val="001F4AC6"/>
    <w:rsid w:val="0020083F"/>
    <w:rsid w:val="002112CD"/>
    <w:rsid w:val="002133B2"/>
    <w:rsid w:val="00213706"/>
    <w:rsid w:val="00224995"/>
    <w:rsid w:val="002262D2"/>
    <w:rsid w:val="0023058B"/>
    <w:rsid w:val="0023247E"/>
    <w:rsid w:val="002401B8"/>
    <w:rsid w:val="00241F4A"/>
    <w:rsid w:val="002438CE"/>
    <w:rsid w:val="00246F99"/>
    <w:rsid w:val="002477A2"/>
    <w:rsid w:val="00253965"/>
    <w:rsid w:val="00256DCD"/>
    <w:rsid w:val="00261F38"/>
    <w:rsid w:val="00263436"/>
    <w:rsid w:val="00263AE5"/>
    <w:rsid w:val="002666AE"/>
    <w:rsid w:val="002722AA"/>
    <w:rsid w:val="002751D5"/>
    <w:rsid w:val="002768B4"/>
    <w:rsid w:val="00282376"/>
    <w:rsid w:val="002919BA"/>
    <w:rsid w:val="002925BA"/>
    <w:rsid w:val="002A6151"/>
    <w:rsid w:val="002B4651"/>
    <w:rsid w:val="002C2A1C"/>
    <w:rsid w:val="002C5403"/>
    <w:rsid w:val="002D1F17"/>
    <w:rsid w:val="002E63EA"/>
    <w:rsid w:val="002F2902"/>
    <w:rsid w:val="00335AA4"/>
    <w:rsid w:val="0035165A"/>
    <w:rsid w:val="00374503"/>
    <w:rsid w:val="003746A7"/>
    <w:rsid w:val="00381152"/>
    <w:rsid w:val="00384324"/>
    <w:rsid w:val="00387EB4"/>
    <w:rsid w:val="00392ABA"/>
    <w:rsid w:val="00395F03"/>
    <w:rsid w:val="00397328"/>
    <w:rsid w:val="003B081B"/>
    <w:rsid w:val="003B2C78"/>
    <w:rsid w:val="003C455B"/>
    <w:rsid w:val="003C54E6"/>
    <w:rsid w:val="003C5FC4"/>
    <w:rsid w:val="003C6062"/>
    <w:rsid w:val="003C6F12"/>
    <w:rsid w:val="003D4572"/>
    <w:rsid w:val="003F165D"/>
    <w:rsid w:val="00404F4B"/>
    <w:rsid w:val="004104B5"/>
    <w:rsid w:val="00417C08"/>
    <w:rsid w:val="0042690F"/>
    <w:rsid w:val="0043323F"/>
    <w:rsid w:val="00434318"/>
    <w:rsid w:val="00434AE6"/>
    <w:rsid w:val="00437687"/>
    <w:rsid w:val="00442A5C"/>
    <w:rsid w:val="0044433F"/>
    <w:rsid w:val="00446BE9"/>
    <w:rsid w:val="00447153"/>
    <w:rsid w:val="004532D6"/>
    <w:rsid w:val="0045680D"/>
    <w:rsid w:val="00464E48"/>
    <w:rsid w:val="00465891"/>
    <w:rsid w:val="00467B51"/>
    <w:rsid w:val="00467FC4"/>
    <w:rsid w:val="00470E58"/>
    <w:rsid w:val="00474B76"/>
    <w:rsid w:val="00475826"/>
    <w:rsid w:val="00495B31"/>
    <w:rsid w:val="00496E22"/>
    <w:rsid w:val="004A1192"/>
    <w:rsid w:val="004A34ED"/>
    <w:rsid w:val="004C0E97"/>
    <w:rsid w:val="004C3FE7"/>
    <w:rsid w:val="004C6F7B"/>
    <w:rsid w:val="004D152B"/>
    <w:rsid w:val="004D7CB7"/>
    <w:rsid w:val="004D7D49"/>
    <w:rsid w:val="004E1344"/>
    <w:rsid w:val="004E1C46"/>
    <w:rsid w:val="004E237E"/>
    <w:rsid w:val="004E6C59"/>
    <w:rsid w:val="004E7FA2"/>
    <w:rsid w:val="004F2C7E"/>
    <w:rsid w:val="004F4D9C"/>
    <w:rsid w:val="004F5C9E"/>
    <w:rsid w:val="005024FA"/>
    <w:rsid w:val="00505870"/>
    <w:rsid w:val="005101C6"/>
    <w:rsid w:val="00516317"/>
    <w:rsid w:val="005163A7"/>
    <w:rsid w:val="00517CA5"/>
    <w:rsid w:val="0052169E"/>
    <w:rsid w:val="0053293B"/>
    <w:rsid w:val="00533FC0"/>
    <w:rsid w:val="00541595"/>
    <w:rsid w:val="0054413A"/>
    <w:rsid w:val="00545389"/>
    <w:rsid w:val="0054642A"/>
    <w:rsid w:val="00552652"/>
    <w:rsid w:val="005533F2"/>
    <w:rsid w:val="005628C1"/>
    <w:rsid w:val="005655A0"/>
    <w:rsid w:val="0057235D"/>
    <w:rsid w:val="00573527"/>
    <w:rsid w:val="00575C58"/>
    <w:rsid w:val="00585E57"/>
    <w:rsid w:val="0059028A"/>
    <w:rsid w:val="00594268"/>
    <w:rsid w:val="00595E90"/>
    <w:rsid w:val="005A7764"/>
    <w:rsid w:val="005B572D"/>
    <w:rsid w:val="005B67A8"/>
    <w:rsid w:val="005C0A91"/>
    <w:rsid w:val="005C670C"/>
    <w:rsid w:val="005C710F"/>
    <w:rsid w:val="005D2EB6"/>
    <w:rsid w:val="005E2A22"/>
    <w:rsid w:val="005E300B"/>
    <w:rsid w:val="00604D1D"/>
    <w:rsid w:val="00605D37"/>
    <w:rsid w:val="00610950"/>
    <w:rsid w:val="00613E96"/>
    <w:rsid w:val="0061515D"/>
    <w:rsid w:val="006261C4"/>
    <w:rsid w:val="006422E8"/>
    <w:rsid w:val="00656459"/>
    <w:rsid w:val="006619ED"/>
    <w:rsid w:val="006633D4"/>
    <w:rsid w:val="00663C24"/>
    <w:rsid w:val="00665621"/>
    <w:rsid w:val="00667D7F"/>
    <w:rsid w:val="00667E59"/>
    <w:rsid w:val="00673BD8"/>
    <w:rsid w:val="006778D4"/>
    <w:rsid w:val="00684D8F"/>
    <w:rsid w:val="006853BF"/>
    <w:rsid w:val="00686B99"/>
    <w:rsid w:val="00691130"/>
    <w:rsid w:val="0069673F"/>
    <w:rsid w:val="006A1571"/>
    <w:rsid w:val="006B768F"/>
    <w:rsid w:val="006E339C"/>
    <w:rsid w:val="006E7B36"/>
    <w:rsid w:val="006F149A"/>
    <w:rsid w:val="00702B7C"/>
    <w:rsid w:val="00703884"/>
    <w:rsid w:val="00717F15"/>
    <w:rsid w:val="00720B16"/>
    <w:rsid w:val="00724406"/>
    <w:rsid w:val="00734E71"/>
    <w:rsid w:val="00741709"/>
    <w:rsid w:val="0074183C"/>
    <w:rsid w:val="00744080"/>
    <w:rsid w:val="00744F92"/>
    <w:rsid w:val="00746515"/>
    <w:rsid w:val="0074686A"/>
    <w:rsid w:val="007565A9"/>
    <w:rsid w:val="00764EAB"/>
    <w:rsid w:val="0077528B"/>
    <w:rsid w:val="0078225C"/>
    <w:rsid w:val="00783FAA"/>
    <w:rsid w:val="00786681"/>
    <w:rsid w:val="00786728"/>
    <w:rsid w:val="007A1436"/>
    <w:rsid w:val="007B7D53"/>
    <w:rsid w:val="007C5FA4"/>
    <w:rsid w:val="007D15F1"/>
    <w:rsid w:val="007E0017"/>
    <w:rsid w:val="007E5ED4"/>
    <w:rsid w:val="007F74FE"/>
    <w:rsid w:val="00802730"/>
    <w:rsid w:val="008032DC"/>
    <w:rsid w:val="008121DA"/>
    <w:rsid w:val="00816566"/>
    <w:rsid w:val="008239B4"/>
    <w:rsid w:val="0083270A"/>
    <w:rsid w:val="008328F5"/>
    <w:rsid w:val="00835754"/>
    <w:rsid w:val="0084593C"/>
    <w:rsid w:val="0084716D"/>
    <w:rsid w:val="008629CC"/>
    <w:rsid w:val="00863827"/>
    <w:rsid w:val="008712FF"/>
    <w:rsid w:val="00874704"/>
    <w:rsid w:val="00875BFF"/>
    <w:rsid w:val="00890B6E"/>
    <w:rsid w:val="0089556D"/>
    <w:rsid w:val="008A6E94"/>
    <w:rsid w:val="008B73F6"/>
    <w:rsid w:val="008C35F1"/>
    <w:rsid w:val="008C5C47"/>
    <w:rsid w:val="008D4A6C"/>
    <w:rsid w:val="008D57E9"/>
    <w:rsid w:val="008D6695"/>
    <w:rsid w:val="008E1F7E"/>
    <w:rsid w:val="008F158D"/>
    <w:rsid w:val="0090315F"/>
    <w:rsid w:val="00904297"/>
    <w:rsid w:val="00907FCC"/>
    <w:rsid w:val="00913B41"/>
    <w:rsid w:val="00924FC2"/>
    <w:rsid w:val="00925610"/>
    <w:rsid w:val="00942CEB"/>
    <w:rsid w:val="0094449A"/>
    <w:rsid w:val="00944603"/>
    <w:rsid w:val="009468DB"/>
    <w:rsid w:val="00946F7B"/>
    <w:rsid w:val="009505BB"/>
    <w:rsid w:val="009509BF"/>
    <w:rsid w:val="009575FF"/>
    <w:rsid w:val="009577A3"/>
    <w:rsid w:val="0096588E"/>
    <w:rsid w:val="009661F6"/>
    <w:rsid w:val="00975069"/>
    <w:rsid w:val="00976E26"/>
    <w:rsid w:val="00980C36"/>
    <w:rsid w:val="0098122E"/>
    <w:rsid w:val="00983A99"/>
    <w:rsid w:val="00986105"/>
    <w:rsid w:val="00991D5B"/>
    <w:rsid w:val="00993F10"/>
    <w:rsid w:val="00993FF8"/>
    <w:rsid w:val="009940B9"/>
    <w:rsid w:val="00994DB1"/>
    <w:rsid w:val="00997EA4"/>
    <w:rsid w:val="009A52E4"/>
    <w:rsid w:val="009B1F1F"/>
    <w:rsid w:val="009B1F31"/>
    <w:rsid w:val="009B2D98"/>
    <w:rsid w:val="009B50FF"/>
    <w:rsid w:val="009C6DC1"/>
    <w:rsid w:val="009D57A0"/>
    <w:rsid w:val="009D57BB"/>
    <w:rsid w:val="009E291D"/>
    <w:rsid w:val="009E3ACA"/>
    <w:rsid w:val="009E4D90"/>
    <w:rsid w:val="009F0440"/>
    <w:rsid w:val="009F04DC"/>
    <w:rsid w:val="009F77AE"/>
    <w:rsid w:val="00A101BA"/>
    <w:rsid w:val="00A15DBD"/>
    <w:rsid w:val="00A22899"/>
    <w:rsid w:val="00A2600E"/>
    <w:rsid w:val="00A35AE0"/>
    <w:rsid w:val="00A3787C"/>
    <w:rsid w:val="00A40CD9"/>
    <w:rsid w:val="00A46D74"/>
    <w:rsid w:val="00A5075A"/>
    <w:rsid w:val="00A658E6"/>
    <w:rsid w:val="00A67C10"/>
    <w:rsid w:val="00A717DF"/>
    <w:rsid w:val="00A7240A"/>
    <w:rsid w:val="00A853ED"/>
    <w:rsid w:val="00A90C81"/>
    <w:rsid w:val="00AA5BAD"/>
    <w:rsid w:val="00AA5D60"/>
    <w:rsid w:val="00AB5D3E"/>
    <w:rsid w:val="00AB7037"/>
    <w:rsid w:val="00AC36AF"/>
    <w:rsid w:val="00AC3B92"/>
    <w:rsid w:val="00AC417F"/>
    <w:rsid w:val="00AC7AEB"/>
    <w:rsid w:val="00AD15B4"/>
    <w:rsid w:val="00AD1967"/>
    <w:rsid w:val="00AE209B"/>
    <w:rsid w:val="00AF0379"/>
    <w:rsid w:val="00AF3B56"/>
    <w:rsid w:val="00B00C25"/>
    <w:rsid w:val="00B13831"/>
    <w:rsid w:val="00B13920"/>
    <w:rsid w:val="00B151DC"/>
    <w:rsid w:val="00B239F9"/>
    <w:rsid w:val="00B25A30"/>
    <w:rsid w:val="00B27DAA"/>
    <w:rsid w:val="00B34A8B"/>
    <w:rsid w:val="00B36A60"/>
    <w:rsid w:val="00B40595"/>
    <w:rsid w:val="00B43246"/>
    <w:rsid w:val="00B47121"/>
    <w:rsid w:val="00B5495B"/>
    <w:rsid w:val="00B63CFC"/>
    <w:rsid w:val="00B6493F"/>
    <w:rsid w:val="00B652B6"/>
    <w:rsid w:val="00B67D76"/>
    <w:rsid w:val="00B71605"/>
    <w:rsid w:val="00B71E9C"/>
    <w:rsid w:val="00B755F6"/>
    <w:rsid w:val="00B80E04"/>
    <w:rsid w:val="00B830E2"/>
    <w:rsid w:val="00B86436"/>
    <w:rsid w:val="00B90B3D"/>
    <w:rsid w:val="00B90E5E"/>
    <w:rsid w:val="00B92236"/>
    <w:rsid w:val="00B95B1F"/>
    <w:rsid w:val="00B966A3"/>
    <w:rsid w:val="00B967DA"/>
    <w:rsid w:val="00BA299B"/>
    <w:rsid w:val="00BA2A85"/>
    <w:rsid w:val="00BA3C1B"/>
    <w:rsid w:val="00BA7FFB"/>
    <w:rsid w:val="00BB60A7"/>
    <w:rsid w:val="00BB6A91"/>
    <w:rsid w:val="00BB76A0"/>
    <w:rsid w:val="00BC36EE"/>
    <w:rsid w:val="00BD10E4"/>
    <w:rsid w:val="00BE0E73"/>
    <w:rsid w:val="00BF2ABE"/>
    <w:rsid w:val="00BF3A66"/>
    <w:rsid w:val="00C016AE"/>
    <w:rsid w:val="00C017D4"/>
    <w:rsid w:val="00C10104"/>
    <w:rsid w:val="00C109D1"/>
    <w:rsid w:val="00C14026"/>
    <w:rsid w:val="00C15884"/>
    <w:rsid w:val="00C274EC"/>
    <w:rsid w:val="00C3002C"/>
    <w:rsid w:val="00C30E44"/>
    <w:rsid w:val="00C31118"/>
    <w:rsid w:val="00C378A9"/>
    <w:rsid w:val="00C40AC5"/>
    <w:rsid w:val="00C45359"/>
    <w:rsid w:val="00C47EA8"/>
    <w:rsid w:val="00C56295"/>
    <w:rsid w:val="00C624BA"/>
    <w:rsid w:val="00C644D8"/>
    <w:rsid w:val="00C67747"/>
    <w:rsid w:val="00C75FAC"/>
    <w:rsid w:val="00C85366"/>
    <w:rsid w:val="00C86154"/>
    <w:rsid w:val="00C86CF9"/>
    <w:rsid w:val="00C90E55"/>
    <w:rsid w:val="00C944CC"/>
    <w:rsid w:val="00C965FA"/>
    <w:rsid w:val="00CA4C02"/>
    <w:rsid w:val="00CB2FCC"/>
    <w:rsid w:val="00CB4822"/>
    <w:rsid w:val="00CB564D"/>
    <w:rsid w:val="00CB7BDF"/>
    <w:rsid w:val="00CF4D95"/>
    <w:rsid w:val="00CF4F50"/>
    <w:rsid w:val="00D02C7C"/>
    <w:rsid w:val="00D10146"/>
    <w:rsid w:val="00D13278"/>
    <w:rsid w:val="00D1359D"/>
    <w:rsid w:val="00D14839"/>
    <w:rsid w:val="00D16AF2"/>
    <w:rsid w:val="00D210B9"/>
    <w:rsid w:val="00D234A0"/>
    <w:rsid w:val="00D34879"/>
    <w:rsid w:val="00D37AD3"/>
    <w:rsid w:val="00D43FB5"/>
    <w:rsid w:val="00D51E18"/>
    <w:rsid w:val="00D53848"/>
    <w:rsid w:val="00D54D88"/>
    <w:rsid w:val="00D56C0E"/>
    <w:rsid w:val="00D61296"/>
    <w:rsid w:val="00D77616"/>
    <w:rsid w:val="00D7793C"/>
    <w:rsid w:val="00D91B62"/>
    <w:rsid w:val="00D94B5C"/>
    <w:rsid w:val="00DA4BDB"/>
    <w:rsid w:val="00DA4C56"/>
    <w:rsid w:val="00DA52C5"/>
    <w:rsid w:val="00DB25E4"/>
    <w:rsid w:val="00DB5DB7"/>
    <w:rsid w:val="00DC66F4"/>
    <w:rsid w:val="00DC74E4"/>
    <w:rsid w:val="00DD3342"/>
    <w:rsid w:val="00DD42FB"/>
    <w:rsid w:val="00DD5657"/>
    <w:rsid w:val="00DE03F1"/>
    <w:rsid w:val="00DF134C"/>
    <w:rsid w:val="00DF47C8"/>
    <w:rsid w:val="00E00819"/>
    <w:rsid w:val="00E10523"/>
    <w:rsid w:val="00E1423C"/>
    <w:rsid w:val="00E154E2"/>
    <w:rsid w:val="00E16305"/>
    <w:rsid w:val="00E16AA5"/>
    <w:rsid w:val="00E1733D"/>
    <w:rsid w:val="00E243DE"/>
    <w:rsid w:val="00E260A1"/>
    <w:rsid w:val="00E27EFD"/>
    <w:rsid w:val="00E3066B"/>
    <w:rsid w:val="00E31690"/>
    <w:rsid w:val="00E34E73"/>
    <w:rsid w:val="00E35FA7"/>
    <w:rsid w:val="00E417D7"/>
    <w:rsid w:val="00E46129"/>
    <w:rsid w:val="00E50328"/>
    <w:rsid w:val="00E62534"/>
    <w:rsid w:val="00E72F04"/>
    <w:rsid w:val="00E832EF"/>
    <w:rsid w:val="00E939D0"/>
    <w:rsid w:val="00E95AA3"/>
    <w:rsid w:val="00EA1D9F"/>
    <w:rsid w:val="00EA721A"/>
    <w:rsid w:val="00EB05D5"/>
    <w:rsid w:val="00EC0CD6"/>
    <w:rsid w:val="00ED5A03"/>
    <w:rsid w:val="00ED7551"/>
    <w:rsid w:val="00EE1F2E"/>
    <w:rsid w:val="00EE4F46"/>
    <w:rsid w:val="00EF5C2B"/>
    <w:rsid w:val="00EF688F"/>
    <w:rsid w:val="00EF7B3C"/>
    <w:rsid w:val="00F04BF3"/>
    <w:rsid w:val="00F222F8"/>
    <w:rsid w:val="00F2551B"/>
    <w:rsid w:val="00F27E30"/>
    <w:rsid w:val="00F363EF"/>
    <w:rsid w:val="00F42762"/>
    <w:rsid w:val="00F51DE9"/>
    <w:rsid w:val="00F55903"/>
    <w:rsid w:val="00F57B28"/>
    <w:rsid w:val="00F63BEB"/>
    <w:rsid w:val="00F66FE8"/>
    <w:rsid w:val="00F766FC"/>
    <w:rsid w:val="00F77879"/>
    <w:rsid w:val="00F8332C"/>
    <w:rsid w:val="00F855E0"/>
    <w:rsid w:val="00F86122"/>
    <w:rsid w:val="00F91359"/>
    <w:rsid w:val="00F92FA3"/>
    <w:rsid w:val="00F9688A"/>
    <w:rsid w:val="00FA1BB6"/>
    <w:rsid w:val="00FB5006"/>
    <w:rsid w:val="00FD044D"/>
    <w:rsid w:val="00FD50F0"/>
    <w:rsid w:val="00FE4BB1"/>
    <w:rsid w:val="00FF25B6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DCE1"/>
  <w15:docId w15:val="{B6F4D5FC-BB87-4F53-9EED-A366ED4A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E2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6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C25"/>
  </w:style>
  <w:style w:type="paragraph" w:styleId="a7">
    <w:name w:val="footer"/>
    <w:basedOn w:val="a"/>
    <w:link w:val="a8"/>
    <w:uiPriority w:val="99"/>
    <w:unhideWhenUsed/>
    <w:rsid w:val="00B0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C25"/>
  </w:style>
  <w:style w:type="paragraph" w:styleId="a9">
    <w:name w:val="Balloon Text"/>
    <w:basedOn w:val="a"/>
    <w:link w:val="aa"/>
    <w:uiPriority w:val="99"/>
    <w:semiHidden/>
    <w:unhideWhenUsed/>
    <w:rsid w:val="001A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2F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532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53293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Revision"/>
    <w:hidden/>
    <w:uiPriority w:val="99"/>
    <w:semiHidden/>
    <w:rsid w:val="00384324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037777"/>
    <w:rPr>
      <w:rFonts w:ascii="Arial" w:eastAsia="Arial" w:hAnsi="Arial" w:cs="Arial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E2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76E26"/>
    <w:rPr>
      <w:rFonts w:ascii="Arial" w:eastAsia="Arial" w:hAnsi="Arial" w:cs="Arial"/>
      <w:sz w:val="40"/>
      <w:szCs w:val="40"/>
    </w:rPr>
  </w:style>
  <w:style w:type="character" w:styleId="ae">
    <w:name w:val="annotation reference"/>
    <w:basedOn w:val="a0"/>
    <w:uiPriority w:val="99"/>
    <w:semiHidden/>
    <w:unhideWhenUsed/>
    <w:rsid w:val="001D03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03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03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3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0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6D0A-A4E7-43CF-A938-4F6A8632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19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С.А.</dc:creator>
  <cp:lastModifiedBy>Масленников Данила Дмитриевич</cp:lastModifiedBy>
  <cp:revision>55</cp:revision>
  <cp:lastPrinted>2023-06-30T10:02:00Z</cp:lastPrinted>
  <dcterms:created xsi:type="dcterms:W3CDTF">2023-08-03T09:58:00Z</dcterms:created>
  <dcterms:modified xsi:type="dcterms:W3CDTF">2024-03-26T12:14:00Z</dcterms:modified>
</cp:coreProperties>
</file>